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10CBF" w14:textId="77777777" w:rsidR="008776B4" w:rsidRPr="00FB5D66" w:rsidRDefault="008776B4">
      <w:pPr>
        <w:pStyle w:val="ConsPlusTitle"/>
        <w:jc w:val="center"/>
        <w:rPr>
          <w:rFonts w:ascii="Times New Roman" w:hAnsi="Times New Roman" w:cs="Times New Roman"/>
          <w:sz w:val="24"/>
          <w:szCs w:val="24"/>
        </w:rPr>
      </w:pPr>
      <w:bookmarkStart w:id="0" w:name="P52"/>
      <w:bookmarkEnd w:id="0"/>
      <w:r w:rsidRPr="00FB5D66">
        <w:rPr>
          <w:rFonts w:ascii="Times New Roman" w:hAnsi="Times New Roman" w:cs="Times New Roman"/>
          <w:sz w:val="24"/>
          <w:szCs w:val="24"/>
        </w:rPr>
        <w:t>ПОРЯДОК</w:t>
      </w:r>
    </w:p>
    <w:p w14:paraId="21F2C9D7" w14:textId="77777777" w:rsidR="008776B4" w:rsidRPr="00FB5D66" w:rsidRDefault="008776B4">
      <w:pPr>
        <w:pStyle w:val="ConsPlusTitle"/>
        <w:jc w:val="center"/>
        <w:rPr>
          <w:rFonts w:ascii="Times New Roman" w:hAnsi="Times New Roman" w:cs="Times New Roman"/>
          <w:sz w:val="24"/>
          <w:szCs w:val="24"/>
        </w:rPr>
      </w:pPr>
      <w:r w:rsidRPr="00FB5D66">
        <w:rPr>
          <w:rFonts w:ascii="Times New Roman" w:hAnsi="Times New Roman" w:cs="Times New Roman"/>
          <w:sz w:val="24"/>
          <w:szCs w:val="24"/>
        </w:rPr>
        <w:t>ОПРЕДЕЛЕНИЯ ОБЪЕМА И ПРЕДОСТАВЛЕНИЯ ГРАНТОВ</w:t>
      </w:r>
    </w:p>
    <w:p w14:paraId="7A35F765" w14:textId="77777777" w:rsidR="008776B4" w:rsidRPr="00FB5D66" w:rsidRDefault="008776B4">
      <w:pPr>
        <w:pStyle w:val="ConsPlusTitle"/>
        <w:jc w:val="center"/>
        <w:rPr>
          <w:rFonts w:ascii="Times New Roman" w:hAnsi="Times New Roman" w:cs="Times New Roman"/>
          <w:sz w:val="24"/>
          <w:szCs w:val="24"/>
        </w:rPr>
      </w:pPr>
      <w:r w:rsidRPr="00FB5D66">
        <w:rPr>
          <w:rFonts w:ascii="Times New Roman" w:hAnsi="Times New Roman" w:cs="Times New Roman"/>
          <w:sz w:val="24"/>
          <w:szCs w:val="24"/>
        </w:rPr>
        <w:t>В ФОРМЕ СУБСИДИЙ СУБЪЕКТАМ МАЛОГО И СРЕДНЕГО</w:t>
      </w:r>
    </w:p>
    <w:p w14:paraId="0360EA09" w14:textId="77777777" w:rsidR="008776B4" w:rsidRPr="00FB5D66" w:rsidRDefault="008776B4">
      <w:pPr>
        <w:pStyle w:val="ConsPlusTitle"/>
        <w:jc w:val="center"/>
        <w:rPr>
          <w:rFonts w:ascii="Times New Roman" w:hAnsi="Times New Roman" w:cs="Times New Roman"/>
          <w:sz w:val="24"/>
          <w:szCs w:val="24"/>
        </w:rPr>
      </w:pPr>
      <w:r w:rsidRPr="00FB5D66">
        <w:rPr>
          <w:rFonts w:ascii="Times New Roman" w:hAnsi="Times New Roman" w:cs="Times New Roman"/>
          <w:sz w:val="24"/>
          <w:szCs w:val="24"/>
        </w:rPr>
        <w:t>ПРЕДПРИНИМАТЕЛЬСТВА, ОСУЩЕСТВЛЯЮЩИМ ДЕЯТЕЛЬНОСТЬ В СФЕРЕ</w:t>
      </w:r>
    </w:p>
    <w:p w14:paraId="37FF16FD" w14:textId="77777777" w:rsidR="008776B4" w:rsidRPr="00FB5D66" w:rsidRDefault="008776B4">
      <w:pPr>
        <w:pStyle w:val="ConsPlusTitle"/>
        <w:jc w:val="center"/>
        <w:rPr>
          <w:rFonts w:ascii="Times New Roman" w:hAnsi="Times New Roman" w:cs="Times New Roman"/>
          <w:sz w:val="24"/>
          <w:szCs w:val="24"/>
        </w:rPr>
      </w:pPr>
      <w:r w:rsidRPr="00FB5D66">
        <w:rPr>
          <w:rFonts w:ascii="Times New Roman" w:hAnsi="Times New Roman" w:cs="Times New Roman"/>
          <w:sz w:val="24"/>
          <w:szCs w:val="24"/>
        </w:rPr>
        <w:t>СОЦИАЛЬНОГО ПРЕДПРИНИМАТЕЛЬСТВА, НА РЕАЛИЗАЦИЮ ПРОЕКТА</w:t>
      </w:r>
    </w:p>
    <w:p w14:paraId="5021B8D5" w14:textId="77777777" w:rsidR="008776B4" w:rsidRPr="00FB5D66" w:rsidRDefault="008776B4">
      <w:pPr>
        <w:pStyle w:val="ConsPlusTitle"/>
        <w:jc w:val="center"/>
        <w:rPr>
          <w:rFonts w:ascii="Times New Roman" w:hAnsi="Times New Roman" w:cs="Times New Roman"/>
          <w:sz w:val="24"/>
          <w:szCs w:val="24"/>
        </w:rPr>
      </w:pPr>
      <w:r w:rsidRPr="00FB5D66">
        <w:rPr>
          <w:rFonts w:ascii="Times New Roman" w:hAnsi="Times New Roman" w:cs="Times New Roman"/>
          <w:sz w:val="24"/>
          <w:szCs w:val="24"/>
        </w:rPr>
        <w:t>В СФЕРЕ СОЦИАЛЬНОГО ПРЕДПРИНИМАТЕЛЬСТВА И (ИЛИ) СУБЪЕКТАМ</w:t>
      </w:r>
    </w:p>
    <w:p w14:paraId="38BCA3D0" w14:textId="77777777" w:rsidR="008776B4" w:rsidRPr="00FB5D66" w:rsidRDefault="008776B4">
      <w:pPr>
        <w:pStyle w:val="ConsPlusTitle"/>
        <w:jc w:val="center"/>
        <w:rPr>
          <w:rFonts w:ascii="Times New Roman" w:hAnsi="Times New Roman" w:cs="Times New Roman"/>
          <w:sz w:val="24"/>
          <w:szCs w:val="24"/>
        </w:rPr>
      </w:pPr>
      <w:r w:rsidRPr="00FB5D66">
        <w:rPr>
          <w:rFonts w:ascii="Times New Roman" w:hAnsi="Times New Roman" w:cs="Times New Roman"/>
          <w:sz w:val="24"/>
          <w:szCs w:val="24"/>
        </w:rPr>
        <w:t>МАЛОГО И СРЕДНЕГО ПРЕДПРИНИМАТЕЛЬСТВА, СОЗДАННЫМ ФИЗИЧЕСКИМИ</w:t>
      </w:r>
    </w:p>
    <w:p w14:paraId="37E533A3" w14:textId="77777777" w:rsidR="008776B4" w:rsidRPr="00FB5D66" w:rsidRDefault="008776B4">
      <w:pPr>
        <w:pStyle w:val="ConsPlusTitle"/>
        <w:jc w:val="center"/>
        <w:rPr>
          <w:rFonts w:ascii="Times New Roman" w:hAnsi="Times New Roman" w:cs="Times New Roman"/>
          <w:sz w:val="24"/>
          <w:szCs w:val="24"/>
        </w:rPr>
      </w:pPr>
      <w:r w:rsidRPr="00FB5D66">
        <w:rPr>
          <w:rFonts w:ascii="Times New Roman" w:hAnsi="Times New Roman" w:cs="Times New Roman"/>
          <w:sz w:val="24"/>
          <w:szCs w:val="24"/>
        </w:rPr>
        <w:t>ЛИЦАМИ В ВОЗРАСТЕ ДО 25 ЛЕТ ВКЛЮЧИТЕЛЬНО, НА РЕАЛИЗАЦИЮ</w:t>
      </w:r>
    </w:p>
    <w:p w14:paraId="6EFABC38" w14:textId="77777777" w:rsidR="008776B4" w:rsidRPr="00FB5D66" w:rsidRDefault="008776B4">
      <w:pPr>
        <w:pStyle w:val="ConsPlusTitle"/>
        <w:jc w:val="center"/>
        <w:rPr>
          <w:rFonts w:ascii="Times New Roman" w:hAnsi="Times New Roman" w:cs="Times New Roman"/>
          <w:sz w:val="24"/>
          <w:szCs w:val="24"/>
        </w:rPr>
      </w:pPr>
      <w:r w:rsidRPr="00FB5D66">
        <w:rPr>
          <w:rFonts w:ascii="Times New Roman" w:hAnsi="Times New Roman" w:cs="Times New Roman"/>
          <w:sz w:val="24"/>
          <w:szCs w:val="24"/>
        </w:rPr>
        <w:t>ПРОЕКТА В СФЕРЕ ПРЕДПРИНИМАТЕЛЬСКОЙ ДЕЯТЕЛЬНОСТИ</w:t>
      </w:r>
    </w:p>
    <w:p w14:paraId="24139F8A" w14:textId="77777777" w:rsidR="008776B4" w:rsidRPr="00FB5D66" w:rsidRDefault="008776B4">
      <w:pPr>
        <w:pStyle w:val="ConsPlusNormal"/>
        <w:rPr>
          <w:rFonts w:ascii="Times New Roman" w:hAnsi="Times New Roman" w:cs="Times New Roman"/>
          <w:sz w:val="24"/>
          <w:szCs w:val="24"/>
        </w:rPr>
      </w:pPr>
    </w:p>
    <w:p w14:paraId="1FDC39E4" w14:textId="77777777" w:rsidR="008776B4" w:rsidRPr="00FB5D66" w:rsidRDefault="008776B4">
      <w:pPr>
        <w:pStyle w:val="ConsPlusTitle"/>
        <w:jc w:val="center"/>
        <w:outlineLvl w:val="1"/>
        <w:rPr>
          <w:rFonts w:ascii="Times New Roman" w:hAnsi="Times New Roman" w:cs="Times New Roman"/>
          <w:sz w:val="24"/>
          <w:szCs w:val="24"/>
        </w:rPr>
      </w:pPr>
      <w:r w:rsidRPr="00FB5D66">
        <w:rPr>
          <w:rFonts w:ascii="Times New Roman" w:hAnsi="Times New Roman" w:cs="Times New Roman"/>
          <w:sz w:val="24"/>
          <w:szCs w:val="24"/>
        </w:rPr>
        <w:t>1. Общие положения</w:t>
      </w:r>
    </w:p>
    <w:p w14:paraId="5EA5A19D" w14:textId="77777777" w:rsidR="008776B4" w:rsidRPr="00FB5D66" w:rsidRDefault="008776B4">
      <w:pPr>
        <w:pStyle w:val="ConsPlusNormal"/>
        <w:jc w:val="center"/>
        <w:rPr>
          <w:rFonts w:ascii="Times New Roman" w:hAnsi="Times New Roman" w:cs="Times New Roman"/>
          <w:sz w:val="24"/>
          <w:szCs w:val="24"/>
        </w:rPr>
      </w:pPr>
    </w:p>
    <w:p w14:paraId="1335F04F" w14:textId="77777777" w:rsidR="008776B4" w:rsidRPr="00FB5D66" w:rsidRDefault="008776B4">
      <w:pPr>
        <w:pStyle w:val="ConsPlusNormal"/>
        <w:ind w:firstLine="540"/>
        <w:jc w:val="both"/>
        <w:rPr>
          <w:rFonts w:ascii="Times New Roman" w:hAnsi="Times New Roman" w:cs="Times New Roman"/>
          <w:sz w:val="24"/>
          <w:szCs w:val="24"/>
        </w:rPr>
      </w:pPr>
      <w:r w:rsidRPr="00FB5D66">
        <w:rPr>
          <w:rFonts w:ascii="Times New Roman" w:hAnsi="Times New Roman" w:cs="Times New Roman"/>
          <w:sz w:val="24"/>
          <w:szCs w:val="24"/>
        </w:rPr>
        <w:t>1.1. Настоящий Порядок определяет общие положения о предоставлении из областного бюджета гранта в форме субсидии субъектам малого и среднего предпринимательства (далее - субъекты МСП), включенным в реестр социальных предпринимателей, осуществляющим деятельность в сфере социального предпринимательства, и субъектам МСП, созданным физическими лицами в возрасте до 25 лет включительно, в том числе источником финансового обеспечения которой являются средства федерального бюджета (далее - грант), порядок проведения отбора грантополучателей, условия и порядок определения объема и предоставления гранта, требования к отчетности, требования об осуществлении контроля за соблюдением условий и порядка предоставления гранта и ответственность за их нарушение.</w:t>
      </w:r>
    </w:p>
    <w:p w14:paraId="1750CC3C"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1.2. Понятия, используемые в настоящем Порядке:</w:t>
      </w:r>
    </w:p>
    <w:p w14:paraId="11B7E2DB"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1.2.1. Грант - субсидия субъектам МСП, включенным в реестр социальных предпринимателей (далее - социальные предприятия), и (или) субъектам МСП, созданным физическими лицами в возрасте до 25 лет включительно (далее - молодые предприниматели), в рамках регионального проекта "Создание условий для легкого старта и комфортного ведения бизнеса".</w:t>
      </w:r>
    </w:p>
    <w:p w14:paraId="5686A2DB"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Грант предоставляется из средств областного бюджета в форме субсидии на финансовое обеспечение затрат социальным предприятиям на реализацию проекта в сфере социального предпринимательства и (или) молодым предпринимателям на реализацию проекта в сфере предпринимательской деятельности по результатам отбора.</w:t>
      </w:r>
    </w:p>
    <w:p w14:paraId="06228759"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1.2.2. Грантополучатель - заявитель, по которому принято решение о предоставлении гранта и с которым заключено соглашение о предоставлении гранта.</w:t>
      </w:r>
    </w:p>
    <w:p w14:paraId="75AF285C"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 xml:space="preserve">1.2.3. Заявитель - субъект МСП, определенный </w:t>
      </w:r>
      <w:hyperlink r:id="rId4">
        <w:r w:rsidRPr="00FB5D66">
          <w:rPr>
            <w:rFonts w:ascii="Times New Roman" w:hAnsi="Times New Roman" w:cs="Times New Roman"/>
            <w:color w:val="0000FF"/>
            <w:sz w:val="24"/>
            <w:szCs w:val="24"/>
          </w:rPr>
          <w:t>статьей 2</w:t>
        </w:r>
      </w:hyperlink>
      <w:r w:rsidRPr="00FB5D66">
        <w:rPr>
          <w:rFonts w:ascii="Times New Roman" w:hAnsi="Times New Roman" w:cs="Times New Roman"/>
          <w:sz w:val="24"/>
          <w:szCs w:val="24"/>
        </w:rPr>
        <w:t xml:space="preserve"> Закона Ивановской области от 14.07.2008 N 83-ОЗ "О развитии малого и среднего предпринимательства в Ивановской области", сведения о котором внесены в единый реестр МСП с признаком "социальное предприятие", или молодой предприниматель.</w:t>
      </w:r>
    </w:p>
    <w:p w14:paraId="5BAC591E"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1.2.4. Субъект МСП, впервые признанный социальным предприятием, - социальное предприятие, соответствующее условию, что сведения о том, что оно является социальным предприятием, впервые или вновь внесены в единый реестр субъектов МСП в текущем финансовом году.</w:t>
      </w:r>
    </w:p>
    <w:p w14:paraId="7DE3ABF0"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 xml:space="preserve">1.2.5. Субъект МСП, подтвердивший статус социального предприятия, - социальное предприятие, соответствующее условию, что сведения о том, что оно является социальным предприятием, внесены в единый реестр субъектов МСП в предыдущем финансовом году, </w:t>
      </w:r>
      <w:r w:rsidRPr="00FB5D66">
        <w:rPr>
          <w:rFonts w:ascii="Times New Roman" w:hAnsi="Times New Roman" w:cs="Times New Roman"/>
          <w:sz w:val="24"/>
          <w:szCs w:val="24"/>
        </w:rPr>
        <w:lastRenderedPageBreak/>
        <w:t>и подтвердившее статус социального предприятия путем внесения сведений о том, что оно является социальным предприятием, в единый реестр субъектов МСП в текущем финансовом году.</w:t>
      </w:r>
    </w:p>
    <w:p w14:paraId="22480070"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1.2.6. Социальный проект - комплекс действий и мероприятий, ограниченный во времени, с определенными целями и затратами, направленный на достижение цели, выполнение задач и получение заранее запланированных результатов для решения актуальной социальной проблемы.</w:t>
      </w:r>
    </w:p>
    <w:p w14:paraId="3F45920B"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1.2.7. Ранее созданный проект - социальный проект, реализуемый после 1 января 2019 года субъектами МСП, подтвердившими статус социального предприятия.</w:t>
      </w:r>
    </w:p>
    <w:p w14:paraId="6B00832A"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1.2.8. Проект в сфере предпринимательской деятельности - комплекс действий и мероприятий, ограниченный во времени, с определенными целями и затратами, направленный на создание и (или) модернизацию деятельности предприятия, созданного молодым предпринимателем.</w:t>
      </w:r>
    </w:p>
    <w:p w14:paraId="0DB4D3ED"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1.2.9. Региональная конкурсная комиссия - конкурсная комиссия, создаваемая Департаментом экономического развития и торговли Ивановской области (далее - Департамент), осуществляющая отбор заявителей для предоставления им гранта, в состав которой включены представители некоммерческих организаций, выражающих интересы субъектов МСП (далее - конкурсная комиссия).</w:t>
      </w:r>
    </w:p>
    <w:p w14:paraId="6D32F3B3" w14:textId="77777777" w:rsidR="008776B4" w:rsidRPr="00FB5D66" w:rsidRDefault="008776B4">
      <w:pPr>
        <w:pStyle w:val="ConsPlusNormal"/>
        <w:spacing w:before="200"/>
        <w:ind w:firstLine="540"/>
        <w:jc w:val="both"/>
        <w:rPr>
          <w:rFonts w:ascii="Times New Roman" w:hAnsi="Times New Roman" w:cs="Times New Roman"/>
          <w:sz w:val="24"/>
          <w:szCs w:val="24"/>
        </w:rPr>
      </w:pPr>
      <w:bookmarkStart w:id="1" w:name="P76"/>
      <w:bookmarkEnd w:id="1"/>
      <w:r w:rsidRPr="00FB5D66">
        <w:rPr>
          <w:rFonts w:ascii="Times New Roman" w:hAnsi="Times New Roman" w:cs="Times New Roman"/>
          <w:sz w:val="24"/>
          <w:szCs w:val="24"/>
        </w:rPr>
        <w:t>1.3. Грант предоставляется в рамках регионального проекта "Создание условий для легкого старта и комфортного ведения бизнеса", входящего в состав национального проекта "Малое и среднее предпринимательство и поддержка индивидуальной предпринимательской инициативы", в целях финансового обеспечения следующих расходов, связанных с реализацией проекта в сфере социального предпринимательства или с реализацией проекта в сфере предпринимательской деятельности:</w:t>
      </w:r>
    </w:p>
    <w:p w14:paraId="56BC1A9A"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аренда нежилого помещения;</w:t>
      </w:r>
    </w:p>
    <w:p w14:paraId="09557A76"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ремонт нежилого помещения, включая приобретение строительных материалов, оборудования, необходимого для ремонта помещения;</w:t>
      </w:r>
    </w:p>
    <w:p w14:paraId="2F47C5A7"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аренда и (или) приобретение оргтехники, оборудования (в том числе инвентаря, мебели);</w:t>
      </w:r>
    </w:p>
    <w:p w14:paraId="6F7667C4"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выплата по передаче прав на франшизу (паушальный платеж);</w:t>
      </w:r>
    </w:p>
    <w:p w14:paraId="2C77AAB6"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14:paraId="05DCE029"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оплата коммунальных услуг и услуг электроснабжения;</w:t>
      </w:r>
    </w:p>
    <w:p w14:paraId="059048C9"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оформление результатов интеллектуальной деятельности;</w:t>
      </w:r>
    </w:p>
    <w:p w14:paraId="0B44E9DD"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приобретение основных средств (за исключением приобретения зданий, сооружений, земельных участков, автомобилей);</w:t>
      </w:r>
    </w:p>
    <w:p w14:paraId="6DCC8884"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переоборудование транспортных средств для перевозки маломобильных групп населения, в том числе инвалидов;</w:t>
      </w:r>
    </w:p>
    <w:p w14:paraId="5A9E29DC"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оплата услуг связи, в том числе информационно-телекоммуникационной сети Интернет;</w:t>
      </w:r>
    </w:p>
    <w:p w14:paraId="00B8CB25"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 xml:space="preserve">оплата услуг по созданию, технической поддержке, наполнению, развитию и </w:t>
      </w:r>
      <w:r w:rsidRPr="00FB5D66">
        <w:rPr>
          <w:rFonts w:ascii="Times New Roman" w:hAnsi="Times New Roman" w:cs="Times New Roman"/>
          <w:sz w:val="24"/>
          <w:szCs w:val="24"/>
        </w:rPr>
        <w:lastRenderedPageBreak/>
        <w:t>продвижению проекта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услуги/работы по модернизации сайта и аккаунтов в социальных сетях);</w:t>
      </w:r>
    </w:p>
    <w:p w14:paraId="4C560556"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14:paraId="1B17853E"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приобретение сырья, расходных материалов, необходимых для производства продукции и оказания услуг;</w:t>
      </w:r>
    </w:p>
    <w:p w14:paraId="705F6806"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уплата первого взноса (аванса) при заключении договора лизинга и (или) лизинговых платежей;</w:t>
      </w:r>
    </w:p>
    <w:p w14:paraId="1726997B"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реализация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w:t>
      </w:r>
    </w:p>
    <w:p w14:paraId="3EDABB5B"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Дополнительно социальным предприятиям предоставляется грант в целях финансового обеспечения расходов, связанных с реализацией проекта в сфере социального предпринимательства, на 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FB5D66">
        <w:rPr>
          <w:rFonts w:ascii="Times New Roman" w:hAnsi="Times New Roman" w:cs="Times New Roman"/>
          <w:sz w:val="24"/>
          <w:szCs w:val="24"/>
        </w:rPr>
        <w:t>абилитации</w:t>
      </w:r>
      <w:proofErr w:type="spellEnd"/>
      <w:r w:rsidRPr="00FB5D66">
        <w:rPr>
          <w:rFonts w:ascii="Times New Roman" w:hAnsi="Times New Roman" w:cs="Times New Roman"/>
          <w:sz w:val="24"/>
          <w:szCs w:val="24"/>
        </w:rPr>
        <w:t>) инвалидов.</w:t>
      </w:r>
    </w:p>
    <w:p w14:paraId="68526A52"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14:paraId="3CC5CAF1" w14:textId="77777777" w:rsidR="008776B4" w:rsidRPr="00FB5D66" w:rsidRDefault="008776B4">
      <w:pPr>
        <w:pStyle w:val="ConsPlusNormal"/>
        <w:spacing w:before="200"/>
        <w:ind w:firstLine="540"/>
        <w:jc w:val="both"/>
        <w:rPr>
          <w:rFonts w:ascii="Times New Roman" w:hAnsi="Times New Roman" w:cs="Times New Roman"/>
          <w:sz w:val="24"/>
          <w:szCs w:val="24"/>
        </w:rPr>
      </w:pPr>
      <w:bookmarkStart w:id="2" w:name="P94"/>
      <w:bookmarkEnd w:id="2"/>
      <w:r w:rsidRPr="00FB5D66">
        <w:rPr>
          <w:rFonts w:ascii="Times New Roman" w:hAnsi="Times New Roman" w:cs="Times New Roman"/>
          <w:sz w:val="24"/>
          <w:szCs w:val="24"/>
        </w:rPr>
        <w:t>1.4. Предоставление гранта осуществляется в пределах объема бюджетных ассигнований, предусмотренных на эти цели в областном бюджете на соответствующий финансовый год (соответствующий финансовый год и плановый период), и лимитов бюджетных обязательств, утвержденных главному распорядителю как получателю бюджетных средств - Департаменту.</w:t>
      </w:r>
    </w:p>
    <w:p w14:paraId="0B0762C2" w14:textId="77777777" w:rsidR="008776B4" w:rsidRPr="00FB5D66" w:rsidRDefault="008776B4">
      <w:pPr>
        <w:pStyle w:val="ConsPlusNormal"/>
        <w:spacing w:before="200"/>
        <w:ind w:firstLine="540"/>
        <w:jc w:val="both"/>
        <w:rPr>
          <w:rFonts w:ascii="Times New Roman" w:hAnsi="Times New Roman" w:cs="Times New Roman"/>
          <w:sz w:val="24"/>
          <w:szCs w:val="24"/>
        </w:rPr>
      </w:pPr>
      <w:bookmarkStart w:id="3" w:name="P95"/>
      <w:bookmarkEnd w:id="3"/>
      <w:r w:rsidRPr="00FB5D66">
        <w:rPr>
          <w:rFonts w:ascii="Times New Roman" w:hAnsi="Times New Roman" w:cs="Times New Roman"/>
          <w:sz w:val="24"/>
          <w:szCs w:val="24"/>
        </w:rPr>
        <w:t>1.5. К категории получателей гранта, имеющих право на получение гранта, относятся заявители, удовлетворяющие следующим требованиям:</w:t>
      </w:r>
    </w:p>
    <w:p w14:paraId="356472D6"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1.5.1. Для социальных предприятий:</w:t>
      </w:r>
    </w:p>
    <w:p w14:paraId="699644B8"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 xml:space="preserve">сведения о том, что субъект МСП признан социальным предприятием в порядке, установленном в соответствии с </w:t>
      </w:r>
      <w:hyperlink r:id="rId5">
        <w:r w:rsidRPr="00FB5D66">
          <w:rPr>
            <w:rFonts w:ascii="Times New Roman" w:hAnsi="Times New Roman" w:cs="Times New Roman"/>
            <w:color w:val="0000FF"/>
            <w:sz w:val="24"/>
            <w:szCs w:val="24"/>
          </w:rPr>
          <w:t>частью 3 статьи 24.1</w:t>
        </w:r>
      </w:hyperlink>
      <w:r w:rsidRPr="00FB5D66">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(далее - Федеральный закон N 209-ФЗ), внесены в единый реестр субъектов малого и среднего предпринимательства в период с 10 июля по 10 декабря текущего календарного года;</w:t>
      </w:r>
    </w:p>
    <w:p w14:paraId="44D743E6"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 xml:space="preserve">субъект МСП, впервые признанный социальным предприятием, прошел обучение в рамках обучающей программы или акселерационной программы в течение года до момента </w:t>
      </w:r>
      <w:r w:rsidRPr="00FB5D66">
        <w:rPr>
          <w:rFonts w:ascii="Times New Roman" w:hAnsi="Times New Roman" w:cs="Times New Roman"/>
          <w:sz w:val="24"/>
          <w:szCs w:val="24"/>
        </w:rPr>
        <w:lastRenderedPageBreak/>
        <w:t>получения гранта по направлению осуществления деятельности в сфере социального предпринимательства, проведение которой организовано Центром поддержки предпринимательства автономной некоммерческой организации "Центр развития предпринимательства и поддержки экспорта Ивановской области" или Федеральной корпорацией по развитию малого и среднего предпринимательства АО "Корпорация "МСП", или субъект МСП, подтвердивший статус социального предприятия, реализует ранее созданный проект в сфере социального предпринимательства.</w:t>
      </w:r>
    </w:p>
    <w:p w14:paraId="1154AE77"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1.5.2. Для молодых предпринимателей:</w:t>
      </w:r>
    </w:p>
    <w:p w14:paraId="78B5D1E2" w14:textId="77777777" w:rsidR="008776B4" w:rsidRPr="00FB5D66" w:rsidRDefault="008776B4">
      <w:pPr>
        <w:pStyle w:val="ConsPlusNormal"/>
        <w:spacing w:before="200"/>
        <w:ind w:firstLine="540"/>
        <w:jc w:val="both"/>
        <w:rPr>
          <w:rFonts w:ascii="Times New Roman" w:hAnsi="Times New Roman" w:cs="Times New Roman"/>
          <w:sz w:val="24"/>
          <w:szCs w:val="24"/>
        </w:rPr>
      </w:pPr>
      <w:bookmarkStart w:id="4" w:name="P100"/>
      <w:bookmarkEnd w:id="4"/>
      <w:r w:rsidRPr="00FB5D66">
        <w:rPr>
          <w:rFonts w:ascii="Times New Roman" w:hAnsi="Times New Roman" w:cs="Times New Roman"/>
          <w:sz w:val="24"/>
          <w:szCs w:val="24"/>
        </w:rPr>
        <w:t>субъект МСП создан физическим лицом до 25 лет включительно (физическое лицо в возрасте до 25 лет (включительно) на момент подачи документов для получения гранта зарегистрировано в качестве индивидуального предпринимателя или в состав учредителей (участников) или акционеров юридического лица входит физическое лицо в возрасте до 25 лет (включительно) на момент подачи документов для получения гранта, владеющее не менее чем 50% доли в уставном капитале общества с ограниченной ответственностью или складочном капитале хозяйственного товарищества либо не менее чем 50% голосующих акций акционерного общества);</w:t>
      </w:r>
    </w:p>
    <w:p w14:paraId="7241D651"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субъект малого и среднего предпринимательства прошел обучение в рамках обучающей программы или акселерационной программы в течение года до момента получения гранта по направлению осуществления предпринимательской деятельности, проведение которой организовано Центром поддержки предпринимательства, Центром поддержки предпринимательства автономной некоммерческой организации "Центр развития предпринимательства и поддержки экспорта Ивановской области" или Федеральной корпорацией по развитию малого и среднего предпринимательства АО "Корпорация "МСП".</w:t>
      </w:r>
    </w:p>
    <w:p w14:paraId="62C7CE25"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1.6. Способом проведения отбора является конкурс, который проводится для определения получателей грантов исходя из наилучших условий достижения результатов, в целях достижения которого предоставляется грант (далее - отбор).</w:t>
      </w:r>
    </w:p>
    <w:p w14:paraId="263C50DD"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 xml:space="preserve">1.7. Критерием отбора получателей грантов является соответствие участника отбора требованиям к участнику отбора, установленным </w:t>
      </w:r>
      <w:hyperlink w:anchor="P156">
        <w:r w:rsidRPr="00FB5D66">
          <w:rPr>
            <w:rFonts w:ascii="Times New Roman" w:hAnsi="Times New Roman" w:cs="Times New Roman"/>
            <w:color w:val="0000FF"/>
            <w:sz w:val="24"/>
            <w:szCs w:val="24"/>
          </w:rPr>
          <w:t>пунктом 2.4</w:t>
        </w:r>
      </w:hyperlink>
      <w:r w:rsidRPr="00FB5D66">
        <w:rPr>
          <w:rFonts w:ascii="Times New Roman" w:hAnsi="Times New Roman" w:cs="Times New Roman"/>
          <w:sz w:val="24"/>
          <w:szCs w:val="24"/>
        </w:rPr>
        <w:t xml:space="preserve"> настоящего Порядка, и суммарная оценка заявки в соответствии с </w:t>
      </w:r>
      <w:hyperlink w:anchor="P166">
        <w:r w:rsidRPr="00FB5D66">
          <w:rPr>
            <w:rFonts w:ascii="Times New Roman" w:hAnsi="Times New Roman" w:cs="Times New Roman"/>
            <w:color w:val="0000FF"/>
            <w:sz w:val="24"/>
            <w:szCs w:val="24"/>
          </w:rPr>
          <w:t>пунктом 2.6</w:t>
        </w:r>
      </w:hyperlink>
      <w:r w:rsidRPr="00FB5D66">
        <w:rPr>
          <w:rFonts w:ascii="Times New Roman" w:hAnsi="Times New Roman" w:cs="Times New Roman"/>
          <w:sz w:val="24"/>
          <w:szCs w:val="24"/>
        </w:rPr>
        <w:t xml:space="preserve"> настоящего Порядка.</w:t>
      </w:r>
    </w:p>
    <w:p w14:paraId="72F6E594"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1.8. Сведения о гранте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Ивановской области о бюджете (проекта закона Ивановской области о внесении изменений в закон Ивановской области о бюджете).</w:t>
      </w:r>
    </w:p>
    <w:p w14:paraId="04D260EC" w14:textId="77777777" w:rsidR="008776B4" w:rsidRPr="00FB5D66" w:rsidRDefault="008776B4">
      <w:pPr>
        <w:pStyle w:val="ConsPlusNormal"/>
        <w:jc w:val="center"/>
        <w:rPr>
          <w:rFonts w:ascii="Times New Roman" w:hAnsi="Times New Roman" w:cs="Times New Roman"/>
          <w:sz w:val="24"/>
          <w:szCs w:val="24"/>
        </w:rPr>
      </w:pPr>
    </w:p>
    <w:p w14:paraId="15DCDE7B" w14:textId="77777777" w:rsidR="008776B4" w:rsidRPr="00FB5D66" w:rsidRDefault="008776B4">
      <w:pPr>
        <w:pStyle w:val="ConsPlusTitle"/>
        <w:jc w:val="center"/>
        <w:outlineLvl w:val="1"/>
        <w:rPr>
          <w:rFonts w:ascii="Times New Roman" w:hAnsi="Times New Roman" w:cs="Times New Roman"/>
          <w:sz w:val="24"/>
          <w:szCs w:val="24"/>
        </w:rPr>
      </w:pPr>
      <w:bookmarkStart w:id="5" w:name="P106"/>
      <w:bookmarkEnd w:id="5"/>
      <w:r w:rsidRPr="00FB5D66">
        <w:rPr>
          <w:rFonts w:ascii="Times New Roman" w:hAnsi="Times New Roman" w:cs="Times New Roman"/>
          <w:sz w:val="24"/>
          <w:szCs w:val="24"/>
        </w:rPr>
        <w:t>2. Порядок проведения отбора получателей субсидий</w:t>
      </w:r>
    </w:p>
    <w:p w14:paraId="554FD69F" w14:textId="77777777" w:rsidR="008776B4" w:rsidRPr="00FB5D66" w:rsidRDefault="008776B4">
      <w:pPr>
        <w:pStyle w:val="ConsPlusTitle"/>
        <w:jc w:val="center"/>
        <w:rPr>
          <w:rFonts w:ascii="Times New Roman" w:hAnsi="Times New Roman" w:cs="Times New Roman"/>
          <w:sz w:val="24"/>
          <w:szCs w:val="24"/>
        </w:rPr>
      </w:pPr>
      <w:r w:rsidRPr="00FB5D66">
        <w:rPr>
          <w:rFonts w:ascii="Times New Roman" w:hAnsi="Times New Roman" w:cs="Times New Roman"/>
          <w:sz w:val="24"/>
          <w:szCs w:val="24"/>
        </w:rPr>
        <w:t>для предоставления гранта</w:t>
      </w:r>
    </w:p>
    <w:p w14:paraId="72E9659B" w14:textId="77777777" w:rsidR="008776B4" w:rsidRPr="00FB5D66" w:rsidRDefault="008776B4">
      <w:pPr>
        <w:pStyle w:val="ConsPlusNormal"/>
        <w:jc w:val="center"/>
        <w:rPr>
          <w:rFonts w:ascii="Times New Roman" w:hAnsi="Times New Roman" w:cs="Times New Roman"/>
          <w:sz w:val="24"/>
          <w:szCs w:val="24"/>
        </w:rPr>
      </w:pPr>
    </w:p>
    <w:p w14:paraId="7EEBCEF6" w14:textId="77777777" w:rsidR="008776B4" w:rsidRPr="00FB5D66" w:rsidRDefault="008776B4">
      <w:pPr>
        <w:pStyle w:val="ConsPlusNormal"/>
        <w:ind w:firstLine="540"/>
        <w:jc w:val="both"/>
        <w:rPr>
          <w:rFonts w:ascii="Times New Roman" w:hAnsi="Times New Roman" w:cs="Times New Roman"/>
          <w:sz w:val="24"/>
          <w:szCs w:val="24"/>
        </w:rPr>
      </w:pPr>
      <w:r w:rsidRPr="00FB5D66">
        <w:rPr>
          <w:rFonts w:ascii="Times New Roman" w:hAnsi="Times New Roman" w:cs="Times New Roman"/>
          <w:sz w:val="24"/>
          <w:szCs w:val="24"/>
        </w:rPr>
        <w:t xml:space="preserve">2.1. Департамент не позднее 1 ноября текущего финансового года, при наличии лимитов бюджетных обязательств, доведенных до Департамента как получателя бюджетных средств на цели, указанные в </w:t>
      </w:r>
      <w:hyperlink w:anchor="P76">
        <w:r w:rsidRPr="00FB5D66">
          <w:rPr>
            <w:rFonts w:ascii="Times New Roman" w:hAnsi="Times New Roman" w:cs="Times New Roman"/>
            <w:color w:val="0000FF"/>
            <w:sz w:val="24"/>
            <w:szCs w:val="24"/>
          </w:rPr>
          <w:t>пункте 1.3</w:t>
        </w:r>
      </w:hyperlink>
      <w:r w:rsidRPr="00FB5D66">
        <w:rPr>
          <w:rFonts w:ascii="Times New Roman" w:hAnsi="Times New Roman" w:cs="Times New Roman"/>
          <w:sz w:val="24"/>
          <w:szCs w:val="24"/>
        </w:rPr>
        <w:t xml:space="preserve"> настоящего Порядка, размещает на едином портале, а также на официальном сайте Департамента в информационно-телекоммуникационной сети Интернет объявление о проведении отбора с указанием:</w:t>
      </w:r>
    </w:p>
    <w:p w14:paraId="376FA3B0"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а) сроков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14:paraId="50E75534"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lastRenderedPageBreak/>
        <w:t>б) даты начала подачи или окончания приема заявок участников отбора, которая не может быть ранее 30 календарного дня, следующего за днем размещения объявления о проведении отбора;</w:t>
      </w:r>
    </w:p>
    <w:p w14:paraId="55BC838E"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в) наименования, места нахождения, почтового адреса, адреса электронной почты Департамента;</w:t>
      </w:r>
    </w:p>
    <w:p w14:paraId="3C0FCC5B"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 xml:space="preserve">г) результата предоставления гранта и показателя, необходимого для достижения результата предоставления гранта, указанных в </w:t>
      </w:r>
      <w:hyperlink w:anchor="P232">
        <w:r w:rsidRPr="00FB5D66">
          <w:rPr>
            <w:rFonts w:ascii="Times New Roman" w:hAnsi="Times New Roman" w:cs="Times New Roman"/>
            <w:color w:val="0000FF"/>
            <w:sz w:val="24"/>
            <w:szCs w:val="24"/>
          </w:rPr>
          <w:t>пункте 3.5</w:t>
        </w:r>
      </w:hyperlink>
      <w:r w:rsidRPr="00FB5D66">
        <w:rPr>
          <w:rFonts w:ascii="Times New Roman" w:hAnsi="Times New Roman" w:cs="Times New Roman"/>
          <w:sz w:val="24"/>
          <w:szCs w:val="24"/>
        </w:rPr>
        <w:t xml:space="preserve"> настоящего Порядка;</w:t>
      </w:r>
    </w:p>
    <w:p w14:paraId="451F9CDE"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д)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14:paraId="68D1DA5F"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 xml:space="preserve">е) требований к участникам отбора, установленных </w:t>
      </w:r>
      <w:hyperlink w:anchor="P156">
        <w:r w:rsidRPr="00FB5D66">
          <w:rPr>
            <w:rFonts w:ascii="Times New Roman" w:hAnsi="Times New Roman" w:cs="Times New Roman"/>
            <w:color w:val="0000FF"/>
            <w:sz w:val="24"/>
            <w:szCs w:val="24"/>
          </w:rPr>
          <w:t>пунктом 2.4</w:t>
        </w:r>
      </w:hyperlink>
      <w:r w:rsidRPr="00FB5D66">
        <w:rPr>
          <w:rFonts w:ascii="Times New Roman" w:hAnsi="Times New Roman" w:cs="Times New Roman"/>
          <w:sz w:val="24"/>
          <w:szCs w:val="24"/>
        </w:rPr>
        <w:t xml:space="preserve"> настоящего Порядка, и перечня документов, установленных </w:t>
      </w:r>
      <w:hyperlink w:anchor="P123">
        <w:r w:rsidRPr="00FB5D66">
          <w:rPr>
            <w:rFonts w:ascii="Times New Roman" w:hAnsi="Times New Roman" w:cs="Times New Roman"/>
            <w:color w:val="0000FF"/>
            <w:sz w:val="24"/>
            <w:szCs w:val="24"/>
          </w:rPr>
          <w:t>пунктом 2.2</w:t>
        </w:r>
      </w:hyperlink>
      <w:r w:rsidRPr="00FB5D66">
        <w:rPr>
          <w:rFonts w:ascii="Times New Roman" w:hAnsi="Times New Roman" w:cs="Times New Roman"/>
          <w:sz w:val="24"/>
          <w:szCs w:val="24"/>
        </w:rPr>
        <w:t xml:space="preserve"> настоящего Порядка, представляемых участниками отбора для подтверждения их соответствия указанным требованиям;</w:t>
      </w:r>
    </w:p>
    <w:p w14:paraId="55B353AA" w14:textId="77777777" w:rsidR="008776B4" w:rsidRPr="00FB5D66" w:rsidRDefault="008776B4">
      <w:pPr>
        <w:pStyle w:val="ConsPlusNormal"/>
        <w:spacing w:before="200"/>
        <w:ind w:firstLine="540"/>
        <w:jc w:val="both"/>
        <w:rPr>
          <w:rFonts w:ascii="Times New Roman" w:hAnsi="Times New Roman" w:cs="Times New Roman"/>
          <w:sz w:val="24"/>
          <w:szCs w:val="24"/>
        </w:rPr>
      </w:pPr>
      <w:bookmarkStart w:id="6" w:name="P116"/>
      <w:bookmarkEnd w:id="6"/>
      <w:r w:rsidRPr="00FB5D66">
        <w:rPr>
          <w:rFonts w:ascii="Times New Roman" w:hAnsi="Times New Roman" w:cs="Times New Roman"/>
          <w:sz w:val="24"/>
          <w:szCs w:val="24"/>
        </w:rPr>
        <w:t xml:space="preserve">ж) 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124">
        <w:r w:rsidRPr="00FB5D66">
          <w:rPr>
            <w:rFonts w:ascii="Times New Roman" w:hAnsi="Times New Roman" w:cs="Times New Roman"/>
            <w:color w:val="0000FF"/>
            <w:sz w:val="24"/>
            <w:szCs w:val="24"/>
          </w:rPr>
          <w:t>абзацем вторым пункта 2.2</w:t>
        </w:r>
      </w:hyperlink>
      <w:r w:rsidRPr="00FB5D66">
        <w:rPr>
          <w:rFonts w:ascii="Times New Roman" w:hAnsi="Times New Roman" w:cs="Times New Roman"/>
          <w:sz w:val="24"/>
          <w:szCs w:val="24"/>
        </w:rPr>
        <w:t xml:space="preserve"> настоящего Порядка;</w:t>
      </w:r>
    </w:p>
    <w:p w14:paraId="5B9D82D6" w14:textId="77777777" w:rsidR="008776B4" w:rsidRPr="00FB5D66" w:rsidRDefault="008776B4">
      <w:pPr>
        <w:pStyle w:val="ConsPlusNormal"/>
        <w:spacing w:before="200"/>
        <w:ind w:firstLine="540"/>
        <w:jc w:val="both"/>
        <w:rPr>
          <w:rFonts w:ascii="Times New Roman" w:hAnsi="Times New Roman" w:cs="Times New Roman"/>
          <w:sz w:val="24"/>
          <w:szCs w:val="24"/>
        </w:rPr>
      </w:pPr>
      <w:bookmarkStart w:id="7" w:name="P117"/>
      <w:bookmarkEnd w:id="7"/>
      <w:r w:rsidRPr="00FB5D66">
        <w:rPr>
          <w:rFonts w:ascii="Times New Roman" w:hAnsi="Times New Roman" w:cs="Times New Roman"/>
          <w:sz w:val="24"/>
          <w:szCs w:val="24"/>
        </w:rPr>
        <w:t>з)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14:paraId="44B14307"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 xml:space="preserve">и) правил рассмотрения и оценки заявок участников отбора в соответствии с </w:t>
      </w:r>
      <w:hyperlink w:anchor="P106">
        <w:r w:rsidRPr="00FB5D66">
          <w:rPr>
            <w:rFonts w:ascii="Times New Roman" w:hAnsi="Times New Roman" w:cs="Times New Roman"/>
            <w:color w:val="0000FF"/>
            <w:sz w:val="24"/>
            <w:szCs w:val="24"/>
          </w:rPr>
          <w:t>разделом 2</w:t>
        </w:r>
      </w:hyperlink>
      <w:r w:rsidRPr="00FB5D66">
        <w:rPr>
          <w:rFonts w:ascii="Times New Roman" w:hAnsi="Times New Roman" w:cs="Times New Roman"/>
          <w:sz w:val="24"/>
          <w:szCs w:val="24"/>
        </w:rPr>
        <w:t xml:space="preserve"> настоящего Порядка;</w:t>
      </w:r>
    </w:p>
    <w:p w14:paraId="5F6543F9"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к)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4AED9EE4"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л) срока, в течение которого победитель (победители) отбора должен подписать соглашение о предоставлении гранта (далее - соглашение);</w:t>
      </w:r>
    </w:p>
    <w:p w14:paraId="18F57F33"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м) условий признания победителя (победителей) отбора уклонившимся от заключения соглашения;</w:t>
      </w:r>
    </w:p>
    <w:p w14:paraId="1D1D905C"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 xml:space="preserve">н) даты размещения результатов отбора на едином портале, а также на официальном сайте Департамента в информационно-телекоммуникационной сети Интернет, которая не может быть позднее 14 календарного дня, следующего за днем определения победителя отбора (с соблюдением сроков, установленных </w:t>
      </w:r>
      <w:hyperlink r:id="rId6">
        <w:r w:rsidRPr="00FB5D66">
          <w:rPr>
            <w:rFonts w:ascii="Times New Roman" w:hAnsi="Times New Roman" w:cs="Times New Roman"/>
            <w:color w:val="0000FF"/>
            <w:sz w:val="24"/>
            <w:szCs w:val="24"/>
          </w:rPr>
          <w:t>пунктом 26(2)</w:t>
        </w:r>
      </w:hyperlink>
      <w:r w:rsidRPr="00FB5D66">
        <w:rPr>
          <w:rFonts w:ascii="Times New Roman" w:hAnsi="Times New Roman" w:cs="Times New Roman"/>
          <w:sz w:val="24"/>
          <w:szCs w:val="24"/>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14:paraId="1237E22E" w14:textId="77777777" w:rsidR="008776B4" w:rsidRPr="00FB5D66" w:rsidRDefault="008776B4">
      <w:pPr>
        <w:pStyle w:val="ConsPlusNormal"/>
        <w:spacing w:before="200"/>
        <w:ind w:firstLine="540"/>
        <w:jc w:val="both"/>
        <w:rPr>
          <w:rFonts w:ascii="Times New Roman" w:hAnsi="Times New Roman" w:cs="Times New Roman"/>
          <w:sz w:val="24"/>
          <w:szCs w:val="24"/>
        </w:rPr>
      </w:pPr>
      <w:bookmarkStart w:id="8" w:name="P123"/>
      <w:bookmarkEnd w:id="8"/>
      <w:r w:rsidRPr="00FB5D66">
        <w:rPr>
          <w:rFonts w:ascii="Times New Roman" w:hAnsi="Times New Roman" w:cs="Times New Roman"/>
          <w:sz w:val="24"/>
          <w:szCs w:val="24"/>
        </w:rPr>
        <w:t>2.2. Для участия в отборе заявители представляют в Департамент следующие документы:</w:t>
      </w:r>
    </w:p>
    <w:bookmarkStart w:id="9" w:name="P124"/>
    <w:bookmarkEnd w:id="9"/>
    <w:p w14:paraId="04ECC080"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fldChar w:fldCharType="begin"/>
      </w:r>
      <w:r w:rsidRPr="00FB5D66">
        <w:rPr>
          <w:rFonts w:ascii="Times New Roman" w:hAnsi="Times New Roman" w:cs="Times New Roman"/>
          <w:sz w:val="24"/>
          <w:szCs w:val="24"/>
        </w:rPr>
        <w:instrText xml:space="preserve"> HYPERLINK \l "P268" \h </w:instrText>
      </w:r>
      <w:r w:rsidRPr="00FB5D66">
        <w:rPr>
          <w:rFonts w:ascii="Times New Roman" w:hAnsi="Times New Roman" w:cs="Times New Roman"/>
          <w:sz w:val="24"/>
          <w:szCs w:val="24"/>
        </w:rPr>
        <w:fldChar w:fldCharType="separate"/>
      </w:r>
      <w:r w:rsidRPr="00FB5D66">
        <w:rPr>
          <w:rFonts w:ascii="Times New Roman" w:hAnsi="Times New Roman" w:cs="Times New Roman"/>
          <w:color w:val="0000FF"/>
          <w:sz w:val="24"/>
          <w:szCs w:val="24"/>
        </w:rPr>
        <w:t>заявку</w:t>
      </w:r>
      <w:r w:rsidRPr="00FB5D66">
        <w:rPr>
          <w:rFonts w:ascii="Times New Roman" w:hAnsi="Times New Roman" w:cs="Times New Roman"/>
          <w:color w:val="0000FF"/>
          <w:sz w:val="24"/>
          <w:szCs w:val="24"/>
        </w:rPr>
        <w:fldChar w:fldCharType="end"/>
      </w:r>
      <w:r w:rsidRPr="00FB5D66">
        <w:rPr>
          <w:rFonts w:ascii="Times New Roman" w:hAnsi="Times New Roman" w:cs="Times New Roman"/>
          <w:sz w:val="24"/>
          <w:szCs w:val="24"/>
        </w:rPr>
        <w:t xml:space="preserve"> по форме согласно приложению 1 к настоящему Порядку;</w:t>
      </w:r>
    </w:p>
    <w:p w14:paraId="09A1B469" w14:textId="77777777" w:rsidR="008776B4" w:rsidRPr="00FB5D66" w:rsidRDefault="008C7F96">
      <w:pPr>
        <w:pStyle w:val="ConsPlusNormal"/>
        <w:spacing w:before="200"/>
        <w:ind w:firstLine="540"/>
        <w:jc w:val="both"/>
        <w:rPr>
          <w:rFonts w:ascii="Times New Roman" w:hAnsi="Times New Roman" w:cs="Times New Roman"/>
          <w:sz w:val="24"/>
          <w:szCs w:val="24"/>
        </w:rPr>
      </w:pPr>
      <w:hyperlink w:anchor="P368">
        <w:r w:rsidR="008776B4" w:rsidRPr="00FB5D66">
          <w:rPr>
            <w:rFonts w:ascii="Times New Roman" w:hAnsi="Times New Roman" w:cs="Times New Roman"/>
            <w:color w:val="0000FF"/>
            <w:sz w:val="24"/>
            <w:szCs w:val="24"/>
          </w:rPr>
          <w:t>паспорт</w:t>
        </w:r>
      </w:hyperlink>
      <w:r w:rsidR="008776B4" w:rsidRPr="00FB5D66">
        <w:rPr>
          <w:rFonts w:ascii="Times New Roman" w:hAnsi="Times New Roman" w:cs="Times New Roman"/>
          <w:sz w:val="24"/>
          <w:szCs w:val="24"/>
        </w:rPr>
        <w:t xml:space="preserve"> проекта в сфере социального предпринимательства или паспорт проекта в сфере предпринимательской деятельности по форме согласно приложению 2 к настоящему Порядку;</w:t>
      </w:r>
    </w:p>
    <w:p w14:paraId="1B92E5AE" w14:textId="77777777" w:rsidR="008776B4" w:rsidRPr="00FB5D66" w:rsidRDefault="008C7F96">
      <w:pPr>
        <w:pStyle w:val="ConsPlusNormal"/>
        <w:spacing w:before="200"/>
        <w:ind w:firstLine="540"/>
        <w:jc w:val="both"/>
        <w:rPr>
          <w:rFonts w:ascii="Times New Roman" w:hAnsi="Times New Roman" w:cs="Times New Roman"/>
          <w:sz w:val="24"/>
          <w:szCs w:val="24"/>
        </w:rPr>
      </w:pPr>
      <w:hyperlink w:anchor="P462">
        <w:r w:rsidR="008776B4" w:rsidRPr="00FB5D66">
          <w:rPr>
            <w:rFonts w:ascii="Times New Roman" w:hAnsi="Times New Roman" w:cs="Times New Roman"/>
            <w:color w:val="0000FF"/>
            <w:sz w:val="24"/>
            <w:szCs w:val="24"/>
          </w:rPr>
          <w:t>план</w:t>
        </w:r>
      </w:hyperlink>
      <w:r w:rsidR="008776B4" w:rsidRPr="00FB5D66">
        <w:rPr>
          <w:rFonts w:ascii="Times New Roman" w:hAnsi="Times New Roman" w:cs="Times New Roman"/>
          <w:sz w:val="24"/>
          <w:szCs w:val="24"/>
        </w:rPr>
        <w:t xml:space="preserve"> расходов гранта по форме согласно приложению 3 к настоящему Порядку;</w:t>
      </w:r>
    </w:p>
    <w:p w14:paraId="6D820D43"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копии учредительных документов;</w:t>
      </w:r>
    </w:p>
    <w:p w14:paraId="3143C75D"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 xml:space="preserve">копии договоров и платежных документов, а также иных документов, подтверждающих понесенные расходы в рамках </w:t>
      </w:r>
      <w:proofErr w:type="spellStart"/>
      <w:r w:rsidRPr="00FB5D66">
        <w:rPr>
          <w:rFonts w:ascii="Times New Roman" w:hAnsi="Times New Roman" w:cs="Times New Roman"/>
          <w:sz w:val="24"/>
          <w:szCs w:val="24"/>
        </w:rPr>
        <w:t>софинансирования</w:t>
      </w:r>
      <w:proofErr w:type="spellEnd"/>
      <w:r w:rsidRPr="00FB5D66">
        <w:rPr>
          <w:rFonts w:ascii="Times New Roman" w:hAnsi="Times New Roman" w:cs="Times New Roman"/>
          <w:sz w:val="24"/>
          <w:szCs w:val="24"/>
        </w:rPr>
        <w:t xml:space="preserve"> проекта, на цели, указанные в </w:t>
      </w:r>
      <w:hyperlink w:anchor="P76">
        <w:r w:rsidRPr="00FB5D66">
          <w:rPr>
            <w:rFonts w:ascii="Times New Roman" w:hAnsi="Times New Roman" w:cs="Times New Roman"/>
            <w:color w:val="0000FF"/>
            <w:sz w:val="24"/>
            <w:szCs w:val="24"/>
          </w:rPr>
          <w:t>пункте 1.3</w:t>
        </w:r>
      </w:hyperlink>
      <w:r w:rsidRPr="00FB5D66">
        <w:rPr>
          <w:rFonts w:ascii="Times New Roman" w:hAnsi="Times New Roman" w:cs="Times New Roman"/>
          <w:sz w:val="24"/>
          <w:szCs w:val="24"/>
        </w:rPr>
        <w:t xml:space="preserve"> настоящего Порядка, срок осуществления которых не должен превышать 12 месяцев на дату подачи заявки для субъекта МСП, впервые признанного социальным предприятием, или молодого предпринимателя и не более 24 месяцев на дату подачи заявки для субъекта МСП, подтвердившего статус социального предприятия;</w:t>
      </w:r>
    </w:p>
    <w:p w14:paraId="104416BA"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копии лицензии на осуществление соответствующего вида деятельности (в случае если в соответствии с действующим законодательством наличие лицензии обязательно для осуществления такого вида деятельности) либо сведения о дате предоставления и регистрационном номере лицензии на осуществление соответствующего вида деятельности по реализации проекта в сфере социального предпринимательства или в сфере предпринимательской деятельности, осуществляемого заявителем;</w:t>
      </w:r>
    </w:p>
    <w:p w14:paraId="1F288C2E"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копия документа, подтверждающего прохождение заявителем обучения по акселерационной программе (для субъектов МСП, впервые признанных социальным предприятием, или молодых предпринимателей);</w:t>
      </w:r>
    </w:p>
    <w:p w14:paraId="7196736F"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 xml:space="preserve">копии документов, подтверждающих соответствие заявителя требованиям, установленным </w:t>
      </w:r>
      <w:hyperlink w:anchor="P100">
        <w:r w:rsidRPr="00FB5D66">
          <w:rPr>
            <w:rFonts w:ascii="Times New Roman" w:hAnsi="Times New Roman" w:cs="Times New Roman"/>
            <w:color w:val="0000FF"/>
            <w:sz w:val="24"/>
            <w:szCs w:val="24"/>
          </w:rPr>
          <w:t>абзацем вторым пункта 1.5.2</w:t>
        </w:r>
      </w:hyperlink>
      <w:r w:rsidRPr="00FB5D66">
        <w:rPr>
          <w:rFonts w:ascii="Times New Roman" w:hAnsi="Times New Roman" w:cs="Times New Roman"/>
          <w:sz w:val="24"/>
          <w:szCs w:val="24"/>
        </w:rPr>
        <w:t xml:space="preserve"> настоящего Порядка.</w:t>
      </w:r>
    </w:p>
    <w:p w14:paraId="33D76867"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 xml:space="preserve">Заявитель по собственной инициативе может представить в Департамент документы, необходимые для оценки заявок, представленных на отбор, влияющие на оценку в соответствии с критериями оценки, указанными в </w:t>
      </w:r>
      <w:hyperlink w:anchor="P577">
        <w:r w:rsidRPr="00FB5D66">
          <w:rPr>
            <w:rFonts w:ascii="Times New Roman" w:hAnsi="Times New Roman" w:cs="Times New Roman"/>
            <w:color w:val="0000FF"/>
            <w:sz w:val="24"/>
            <w:szCs w:val="24"/>
          </w:rPr>
          <w:t>приложении 4</w:t>
        </w:r>
      </w:hyperlink>
      <w:r w:rsidRPr="00FB5D66">
        <w:rPr>
          <w:rFonts w:ascii="Times New Roman" w:hAnsi="Times New Roman" w:cs="Times New Roman"/>
          <w:sz w:val="24"/>
          <w:szCs w:val="24"/>
        </w:rPr>
        <w:t xml:space="preserve"> к настоящему Порядку.</w:t>
      </w:r>
    </w:p>
    <w:p w14:paraId="69CD13A7"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Копии представляемых документов заверяются подписью и печатью (при наличии) заявителя.</w:t>
      </w:r>
    </w:p>
    <w:p w14:paraId="7B77DE82"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Ответственность за достоверность представляемых документов несут заявители.</w:t>
      </w:r>
    </w:p>
    <w:p w14:paraId="40A01032"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Для участия в отборе заявитель может подать только одну заявку.</w:t>
      </w:r>
    </w:p>
    <w:p w14:paraId="579A2874"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2.3. Рассмотрение заявок заявителей на предмет их соответствия установленным в объявлении о проведении отбора требованиям осуществляется Департаментом в следующем порядке:</w:t>
      </w:r>
    </w:p>
    <w:p w14:paraId="500EBF42"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2.3.1. Департамент рассматривает документы в срок, не превышающий 10 рабочих дней со дня их представления в Департамент.</w:t>
      </w:r>
    </w:p>
    <w:p w14:paraId="60CC2E00"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 xml:space="preserve">2.3.2. В день получения документов, указанных в </w:t>
      </w:r>
      <w:hyperlink w:anchor="P123">
        <w:r w:rsidRPr="00FB5D66">
          <w:rPr>
            <w:rFonts w:ascii="Times New Roman" w:hAnsi="Times New Roman" w:cs="Times New Roman"/>
            <w:color w:val="0000FF"/>
            <w:sz w:val="24"/>
            <w:szCs w:val="24"/>
          </w:rPr>
          <w:t>пункте 2.2</w:t>
        </w:r>
      </w:hyperlink>
      <w:r w:rsidRPr="00FB5D66">
        <w:rPr>
          <w:rFonts w:ascii="Times New Roman" w:hAnsi="Times New Roman" w:cs="Times New Roman"/>
          <w:sz w:val="24"/>
          <w:szCs w:val="24"/>
        </w:rPr>
        <w:t xml:space="preserve"> настоящего Порядка, Департаментом осуществляется их регистрация в системе электронного документооборота в порядке поступления.</w:t>
      </w:r>
    </w:p>
    <w:p w14:paraId="140DACD7"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2.3.3. Департамент запрашивает следующие сведения в порядке межведомственного информационного взаимодействия, если участник отбора не представил их в Департамент по собственной инициативе:</w:t>
      </w:r>
    </w:p>
    <w:p w14:paraId="6BAC6ABA"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сведения из Единого реестра субъектов МСП;</w:t>
      </w:r>
    </w:p>
    <w:p w14:paraId="50874B5E"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lastRenderedPageBreak/>
        <w:t>сведения из перечня субъектов малого и среднего предпринимательства, имеющих статус социального предприятия;</w:t>
      </w:r>
    </w:p>
    <w:p w14:paraId="71634144"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сведения из Единого государственного реестра юридических лиц (для юридических лиц);</w:t>
      </w:r>
    </w:p>
    <w:p w14:paraId="07CBD208"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сведения из Единого государственного реестра индивидуальных предпринимателей (для индивидуальных предпринимателей);</w:t>
      </w:r>
    </w:p>
    <w:p w14:paraId="314527FE"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сведения о наличии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51BFFC2"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сведения о наличии (отсутствии) просроченной задолженности по налогам, сборам и иным обязательным платежам в бюджеты бюджетной системы Российской Федерации, превышающей 1 тыс. рублей.</w:t>
      </w:r>
    </w:p>
    <w:p w14:paraId="5E2F9010"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Заявители вправе представить документы, содержащие сведения, указанные в настоящем подпункте, по собственной инициативе.</w:t>
      </w:r>
    </w:p>
    <w:p w14:paraId="61B6A6CD"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2.3.4. Департамент осуществляет проверку документов и принимает одно из следующих решений, оформленное распоряжением Департамента:</w:t>
      </w:r>
    </w:p>
    <w:p w14:paraId="372A0361"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о допуске к участию в отборе,</w:t>
      </w:r>
    </w:p>
    <w:p w14:paraId="61D07235"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об отклонении заявки участника отбора.</w:t>
      </w:r>
    </w:p>
    <w:p w14:paraId="14BA5085"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В случае принятия решения Департаментом о допуске к участию в отборе Департамент уведомляет заявителей указанным в заявке способом о его допуске к участию в отборе с указанием даты, времени и места проведения заседания конкурсной комиссии, на котором будет осуществляться отбор заявителей.</w:t>
      </w:r>
    </w:p>
    <w:p w14:paraId="4AAFBC0F"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В случае принятия решения Департаментом об отклонении заявки участника отбора Департамент направляет заявителям письменное уведомление с указанием причин отклонения по следующим основаниям:</w:t>
      </w:r>
    </w:p>
    <w:p w14:paraId="52CE58B3"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 xml:space="preserve">несоответствие заявителя требованиям, установленным в </w:t>
      </w:r>
      <w:hyperlink w:anchor="P156">
        <w:r w:rsidRPr="00FB5D66">
          <w:rPr>
            <w:rFonts w:ascii="Times New Roman" w:hAnsi="Times New Roman" w:cs="Times New Roman"/>
            <w:color w:val="0000FF"/>
            <w:sz w:val="24"/>
            <w:szCs w:val="24"/>
          </w:rPr>
          <w:t>пункте 2.4</w:t>
        </w:r>
      </w:hyperlink>
      <w:r w:rsidRPr="00FB5D66">
        <w:rPr>
          <w:rFonts w:ascii="Times New Roman" w:hAnsi="Times New Roman" w:cs="Times New Roman"/>
          <w:sz w:val="24"/>
          <w:szCs w:val="24"/>
        </w:rPr>
        <w:t xml:space="preserve"> настоящего Порядка;</w:t>
      </w:r>
    </w:p>
    <w:p w14:paraId="512DAF48"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несоответствие представленных заявителем заявок и документов требованиям к заявкам заявителей, установленным в объявлении о проведении отбора;</w:t>
      </w:r>
    </w:p>
    <w:p w14:paraId="60AA3858"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недостоверность предоставленной заявителем информации, в том числе информации о месте нахождения и адресе юридического лица;</w:t>
      </w:r>
    </w:p>
    <w:p w14:paraId="7D4063FA"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подача заявителем заявки после даты и (или) времени, определенных для подачи заявок.</w:t>
      </w:r>
    </w:p>
    <w:p w14:paraId="2A48701F" w14:textId="77777777" w:rsidR="008776B4" w:rsidRPr="00FB5D66" w:rsidRDefault="008776B4">
      <w:pPr>
        <w:pStyle w:val="ConsPlusNormal"/>
        <w:spacing w:before="200"/>
        <w:ind w:firstLine="540"/>
        <w:jc w:val="both"/>
        <w:rPr>
          <w:rFonts w:ascii="Times New Roman" w:hAnsi="Times New Roman" w:cs="Times New Roman"/>
          <w:sz w:val="24"/>
          <w:szCs w:val="24"/>
        </w:rPr>
      </w:pPr>
      <w:bookmarkStart w:id="10" w:name="P156"/>
      <w:bookmarkEnd w:id="10"/>
      <w:r w:rsidRPr="00FB5D66">
        <w:rPr>
          <w:rFonts w:ascii="Times New Roman" w:hAnsi="Times New Roman" w:cs="Times New Roman"/>
          <w:sz w:val="24"/>
          <w:szCs w:val="24"/>
        </w:rPr>
        <w:t xml:space="preserve">2.4. Требования, которым должны соответствовать участники отбора на первое число месяца, в котором в Департамент представляются документы, указанные в </w:t>
      </w:r>
      <w:hyperlink w:anchor="P123">
        <w:r w:rsidRPr="00FB5D66">
          <w:rPr>
            <w:rFonts w:ascii="Times New Roman" w:hAnsi="Times New Roman" w:cs="Times New Roman"/>
            <w:color w:val="0000FF"/>
            <w:sz w:val="24"/>
            <w:szCs w:val="24"/>
          </w:rPr>
          <w:t>пункте 2.2</w:t>
        </w:r>
      </w:hyperlink>
      <w:r w:rsidRPr="00FB5D66">
        <w:rPr>
          <w:rFonts w:ascii="Times New Roman" w:hAnsi="Times New Roman" w:cs="Times New Roman"/>
          <w:sz w:val="24"/>
          <w:szCs w:val="24"/>
        </w:rPr>
        <w:t xml:space="preserve"> настоящего Порядка:</w:t>
      </w:r>
    </w:p>
    <w:p w14:paraId="38022A4E"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а) у участника отбора должна отсутствовать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14:paraId="461DD265"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 xml:space="preserve">б) у участника отбора отсутствует просроченная задолженность по налогам, сборам и </w:t>
      </w:r>
      <w:r w:rsidRPr="00FB5D66">
        <w:rPr>
          <w:rFonts w:ascii="Times New Roman" w:hAnsi="Times New Roman" w:cs="Times New Roman"/>
          <w:sz w:val="24"/>
          <w:szCs w:val="24"/>
        </w:rPr>
        <w:lastRenderedPageBreak/>
        <w:t>иным обязательным платежам в бюджеты бюджетной системы Российской Федерации, превышающая 1 тыс. рублей;</w:t>
      </w:r>
    </w:p>
    <w:p w14:paraId="011D414A"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в) у участников отбора должна отсутствовать просроченная задолженность по возврату в бюджет Ивановской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перед Ивановской областью;</w:t>
      </w:r>
    </w:p>
    <w:p w14:paraId="5A5E6A21"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г)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участников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731A614F"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д)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5613F987"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 xml:space="preserve">е) участники отбора не должны получать средства из областного бюджета на основании иных нормативных правовых актов Ивановской области, Российской Федерации на цели, указанные в </w:t>
      </w:r>
      <w:hyperlink w:anchor="P76">
        <w:r w:rsidRPr="00FB5D66">
          <w:rPr>
            <w:rFonts w:ascii="Times New Roman" w:hAnsi="Times New Roman" w:cs="Times New Roman"/>
            <w:color w:val="0000FF"/>
            <w:sz w:val="24"/>
            <w:szCs w:val="24"/>
          </w:rPr>
          <w:t>пункте 1.3</w:t>
        </w:r>
      </w:hyperlink>
      <w:r w:rsidRPr="00FB5D66">
        <w:rPr>
          <w:rFonts w:ascii="Times New Roman" w:hAnsi="Times New Roman" w:cs="Times New Roman"/>
          <w:sz w:val="24"/>
          <w:szCs w:val="24"/>
        </w:rPr>
        <w:t xml:space="preserve"> настоящего Порядка;</w:t>
      </w:r>
    </w:p>
    <w:p w14:paraId="57588430"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ж) участник отбора ранее не являлся получателем гранта на оказание финансовой поддержки субъектам МСП как социальное предприятие или как молодой предприниматель;</w:t>
      </w:r>
    </w:p>
    <w:p w14:paraId="79D3FE99"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 xml:space="preserve">з) участник отбора должен относиться к категории получателей гранта, имеющих право на получение гранта, установленных </w:t>
      </w:r>
      <w:hyperlink w:anchor="P95">
        <w:r w:rsidRPr="00FB5D66">
          <w:rPr>
            <w:rFonts w:ascii="Times New Roman" w:hAnsi="Times New Roman" w:cs="Times New Roman"/>
            <w:color w:val="0000FF"/>
            <w:sz w:val="24"/>
            <w:szCs w:val="24"/>
          </w:rPr>
          <w:t>пунктом 1.5</w:t>
        </w:r>
      </w:hyperlink>
      <w:r w:rsidRPr="00FB5D66">
        <w:rPr>
          <w:rFonts w:ascii="Times New Roman" w:hAnsi="Times New Roman" w:cs="Times New Roman"/>
          <w:sz w:val="24"/>
          <w:szCs w:val="24"/>
        </w:rPr>
        <w:t xml:space="preserve"> настоящего Порядка.</w:t>
      </w:r>
    </w:p>
    <w:p w14:paraId="54DB39A1"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2.5. Заседание конкурсной комиссии проводится в отношении заявителей, по которым Департаментом принято решение о допуске к участию в отборе, в срок, не превышающий 10 рабочих дней со дня окончания приема заявок заявителей.</w:t>
      </w:r>
    </w:p>
    <w:p w14:paraId="793EADAD" w14:textId="77777777" w:rsidR="008776B4" w:rsidRPr="00FB5D66" w:rsidRDefault="008776B4">
      <w:pPr>
        <w:pStyle w:val="ConsPlusNormal"/>
        <w:spacing w:before="200"/>
        <w:ind w:firstLine="540"/>
        <w:jc w:val="both"/>
        <w:rPr>
          <w:rFonts w:ascii="Times New Roman" w:hAnsi="Times New Roman" w:cs="Times New Roman"/>
          <w:sz w:val="24"/>
          <w:szCs w:val="24"/>
        </w:rPr>
      </w:pPr>
      <w:bookmarkStart w:id="11" w:name="P166"/>
      <w:bookmarkEnd w:id="11"/>
      <w:r w:rsidRPr="00FB5D66">
        <w:rPr>
          <w:rFonts w:ascii="Times New Roman" w:hAnsi="Times New Roman" w:cs="Times New Roman"/>
          <w:sz w:val="24"/>
          <w:szCs w:val="24"/>
        </w:rPr>
        <w:t xml:space="preserve">2.6. Оценка заявок, представленных на отбор в соответствии с </w:t>
      </w:r>
      <w:hyperlink w:anchor="P123">
        <w:r w:rsidRPr="00FB5D66">
          <w:rPr>
            <w:rFonts w:ascii="Times New Roman" w:hAnsi="Times New Roman" w:cs="Times New Roman"/>
            <w:color w:val="0000FF"/>
            <w:sz w:val="24"/>
            <w:szCs w:val="24"/>
          </w:rPr>
          <w:t>пунктом 2.2</w:t>
        </w:r>
      </w:hyperlink>
      <w:r w:rsidRPr="00FB5D66">
        <w:rPr>
          <w:rFonts w:ascii="Times New Roman" w:hAnsi="Times New Roman" w:cs="Times New Roman"/>
          <w:sz w:val="24"/>
          <w:szCs w:val="24"/>
        </w:rPr>
        <w:t xml:space="preserve"> настоящего Порядка, осуществляется конкурсной комиссией в два этапа.</w:t>
      </w:r>
    </w:p>
    <w:p w14:paraId="7499BE08"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На первом этапе члены конкурсной комиссии устанавливают соответствие или несоответствие целей расходования гранта целям заявленного проекта.</w:t>
      </w:r>
    </w:p>
    <w:p w14:paraId="491C203B"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В случае установления конкурсной комиссией соответствия целей расходования гранта целям заявленного проекта заявки проходят во второй этап.</w:t>
      </w:r>
    </w:p>
    <w:p w14:paraId="570D63DB"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В случае установления конкурсной комиссией несоответствия целей расходования гранта целям заявленного проекта, проект не проходит во второй этап, конкурсной комиссией не оценивается и баллы не присваиваются.</w:t>
      </w:r>
    </w:p>
    <w:p w14:paraId="37BC9C08"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 xml:space="preserve">На втором этапе заявки оцениваются по критериям, установленным в </w:t>
      </w:r>
      <w:hyperlink w:anchor="P577">
        <w:r w:rsidRPr="00FB5D66">
          <w:rPr>
            <w:rFonts w:ascii="Times New Roman" w:hAnsi="Times New Roman" w:cs="Times New Roman"/>
            <w:color w:val="0000FF"/>
            <w:sz w:val="24"/>
            <w:szCs w:val="24"/>
          </w:rPr>
          <w:t>приложении 4</w:t>
        </w:r>
      </w:hyperlink>
      <w:r w:rsidRPr="00FB5D66">
        <w:rPr>
          <w:rFonts w:ascii="Times New Roman" w:hAnsi="Times New Roman" w:cs="Times New Roman"/>
          <w:sz w:val="24"/>
          <w:szCs w:val="24"/>
        </w:rPr>
        <w:t xml:space="preserve"> к настоящему Порядку.</w:t>
      </w:r>
    </w:p>
    <w:p w14:paraId="59BA9FB8"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lastRenderedPageBreak/>
        <w:t>По результатам оценки заявок участников отбора каждой заявке присваивается порядковый номер в порядке убывания суммарной оценки заявки.</w:t>
      </w:r>
    </w:p>
    <w:p w14:paraId="678E3440"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Заявкам с наибольшим количеством баллов присваивается первый номер, последующие порядковые номера присваиваются заявкам в порядке уменьшения количества баллов.</w:t>
      </w:r>
    </w:p>
    <w:p w14:paraId="5577765B"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В случае наличия заявок, имеющих одинаковое количество баллов, более высокий порядковый номер присваивается заявкам, поступившим в более раннюю дату, а при совпадении дат - в более ранее время.</w:t>
      </w:r>
    </w:p>
    <w:p w14:paraId="63046B9B"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Гранты предоставляются участникам отбора, набравшим не менее 30 баллов.</w:t>
      </w:r>
    </w:p>
    <w:p w14:paraId="3BA0FE63"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В случае если сумма грантов участников отбора, набравших не менее 30 баллов, превышает установленный предельный объем лимита бюджетных обязательств на данную форму финансовой поддержки, гранты предоставляются участникам отбора, заявкам которых присвоен более низкий порядковый номер.</w:t>
      </w:r>
    </w:p>
    <w:p w14:paraId="2A4BF714"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В случае превышения установленного предельного объема лимита бюджетных обязательств на данную форму финансовой поддержки грант не предоставляется.</w:t>
      </w:r>
    </w:p>
    <w:p w14:paraId="3F528F4F"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В случае если сумма запрашиваемого гранта больше нераспределенной суммы средств, выделенной на предоставление гранта, грант предоставляется в объеме нераспределенной суммы средств, но не менее 100 тысяч рублей.</w:t>
      </w:r>
    </w:p>
    <w:p w14:paraId="5D50A9C1"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2.7. Информация о результатах рассмотрения заявок участников отбора размещается на едином портале, а также на официальном сайте Департамента в информационно-телекоммуникационной сети Интернет в срок, не превышающий 2 рабочих дней со дня принятия Департаментом решения о предоставлении гранта или об отказе в предоставлении гранта.</w:t>
      </w:r>
    </w:p>
    <w:p w14:paraId="7A8D4C11"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Информация о результатах рассмотрения заявок, размещаемая на едином портале, а также на официальном сайте Департамента в информационно-телекоммуникационной сети Интернет, включает следующие сведения:</w:t>
      </w:r>
    </w:p>
    <w:p w14:paraId="19AC2B27"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дату, время и место проведения рассмотрения заявок;</w:t>
      </w:r>
    </w:p>
    <w:p w14:paraId="7D003E1F"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дату, время и место оценки заявок участников отбора;</w:t>
      </w:r>
    </w:p>
    <w:p w14:paraId="0D5C2BFE"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информацию об участниках отбора, заявки которых были рассмотрены;</w:t>
      </w:r>
    </w:p>
    <w:p w14:paraId="24106526"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24052D49"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14:paraId="75A7121F"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наименование получателя гранта, с которым заключается соглашение, и размер предоставляемого ему гранта.</w:t>
      </w:r>
    </w:p>
    <w:p w14:paraId="256F2FD7"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2.8. Состав и положение о конкурсной комиссии утверждаются приказом Департамента, размещенным на официальном сайте Департамента в информационно-телекоммуникационной сети Интернет.</w:t>
      </w:r>
    </w:p>
    <w:p w14:paraId="358B1942"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lastRenderedPageBreak/>
        <w:t>2.9. Решение конкурсной комиссии оформляется протоколом и подписывается председателем конкурсной комиссии, а в его отсутствие - заместителем председателя конкурсной комиссии, а также секретарем конкурсной комиссии.</w:t>
      </w:r>
    </w:p>
    <w:p w14:paraId="3454BDC3"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Протокол заседания подлежит передаче конкурсной комиссией в Департамент в срок не позднее 3 календарных дней после дня проведения заседания конкурсной комиссии.</w:t>
      </w:r>
    </w:p>
    <w:p w14:paraId="3200B1F0"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Департамент в течение 5 рабочих дней со дня подписания протокола обеспечивает его размещение на официальном сайте Департамента и на едином портале.</w:t>
      </w:r>
    </w:p>
    <w:p w14:paraId="5FB724B2"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Департаментом в течение 10 календарных дней после подписания протокола конкурсной комиссии принимается решение в форме распоряжения о предоставлении гранта или об отказе в предоставлении гранта с указанием причин отказа.</w:t>
      </w:r>
    </w:p>
    <w:p w14:paraId="100798B5"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Распоряжение о предоставлении гранта или об отказе в предоставлении гранта размещается на официальном сайте Департамента в срок не позднее 2 рабочих дней после дня подписания распоряжения.</w:t>
      </w:r>
    </w:p>
    <w:p w14:paraId="0E7A1BA4"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О принятом в отношении участников отбора решении Департамент извещает их путем направления уведомления в срок не позднее 5 рабочих дней после дня подписания распоряжения указанным в заявке способом.</w:t>
      </w:r>
    </w:p>
    <w:p w14:paraId="7D832BC8" w14:textId="77777777" w:rsidR="008776B4" w:rsidRPr="00FB5D66" w:rsidRDefault="008776B4">
      <w:pPr>
        <w:pStyle w:val="ConsPlusNormal"/>
        <w:jc w:val="center"/>
        <w:rPr>
          <w:rFonts w:ascii="Times New Roman" w:hAnsi="Times New Roman" w:cs="Times New Roman"/>
          <w:sz w:val="24"/>
          <w:szCs w:val="24"/>
        </w:rPr>
      </w:pPr>
    </w:p>
    <w:p w14:paraId="2C338341" w14:textId="77777777" w:rsidR="008776B4" w:rsidRPr="00FB5D66" w:rsidRDefault="008776B4">
      <w:pPr>
        <w:pStyle w:val="ConsPlusTitle"/>
        <w:jc w:val="center"/>
        <w:outlineLvl w:val="1"/>
        <w:rPr>
          <w:rFonts w:ascii="Times New Roman" w:hAnsi="Times New Roman" w:cs="Times New Roman"/>
          <w:sz w:val="24"/>
          <w:szCs w:val="24"/>
        </w:rPr>
      </w:pPr>
      <w:r w:rsidRPr="00FB5D66">
        <w:rPr>
          <w:rFonts w:ascii="Times New Roman" w:hAnsi="Times New Roman" w:cs="Times New Roman"/>
          <w:sz w:val="24"/>
          <w:szCs w:val="24"/>
        </w:rPr>
        <w:t>3. Условия и порядок предоставления гранта</w:t>
      </w:r>
    </w:p>
    <w:p w14:paraId="4F3F2828" w14:textId="77777777" w:rsidR="008776B4" w:rsidRPr="00FB5D66" w:rsidRDefault="008776B4">
      <w:pPr>
        <w:pStyle w:val="ConsPlusNormal"/>
        <w:jc w:val="center"/>
        <w:rPr>
          <w:rFonts w:ascii="Times New Roman" w:hAnsi="Times New Roman" w:cs="Times New Roman"/>
          <w:sz w:val="24"/>
          <w:szCs w:val="24"/>
        </w:rPr>
      </w:pPr>
    </w:p>
    <w:p w14:paraId="44F474AD" w14:textId="77777777" w:rsidR="008776B4" w:rsidRPr="00FB5D66" w:rsidRDefault="008776B4">
      <w:pPr>
        <w:pStyle w:val="ConsPlusNormal"/>
        <w:ind w:firstLine="540"/>
        <w:jc w:val="both"/>
        <w:rPr>
          <w:rFonts w:ascii="Times New Roman" w:hAnsi="Times New Roman" w:cs="Times New Roman"/>
          <w:sz w:val="24"/>
          <w:szCs w:val="24"/>
        </w:rPr>
      </w:pPr>
      <w:r w:rsidRPr="00FB5D66">
        <w:rPr>
          <w:rFonts w:ascii="Times New Roman" w:hAnsi="Times New Roman" w:cs="Times New Roman"/>
          <w:sz w:val="24"/>
          <w:szCs w:val="24"/>
        </w:rPr>
        <w:t>3.1. Размер гранта определяется конкурсной комиссией пропорционально размеру:</w:t>
      </w:r>
    </w:p>
    <w:p w14:paraId="712CEB22"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расходов субъекта МСП, впервые признанного социальным предприятием, предусмотренных на реализацию нового проекта в сфере социального предпринимательства;</w:t>
      </w:r>
    </w:p>
    <w:p w14:paraId="634572D5"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расходов субъекта МСП, подтвердившего статус социального предприятия, на расширение своей деятельности при реализации ранее созданного проекта в сфере социального предпринимательства;</w:t>
      </w:r>
    </w:p>
    <w:p w14:paraId="7A533C67"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расходов молодого предпринимателя, предусмотренных на реализацию проекта в сфере предпринимательской деятельности.</w:t>
      </w:r>
    </w:p>
    <w:p w14:paraId="66413241"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 xml:space="preserve">Размер гранта определяется исходя из размера общих планируемых расходов на реализацию проекта, уменьшенных на сумму понесенных расходов заявителя на реализацию проекта, с учетом ограничений, установленных в </w:t>
      </w:r>
      <w:hyperlink w:anchor="P202">
        <w:r w:rsidRPr="00FB5D66">
          <w:rPr>
            <w:rFonts w:ascii="Times New Roman" w:hAnsi="Times New Roman" w:cs="Times New Roman"/>
            <w:color w:val="0000FF"/>
            <w:sz w:val="24"/>
            <w:szCs w:val="24"/>
          </w:rPr>
          <w:t>абзацах седьмом</w:t>
        </w:r>
      </w:hyperlink>
      <w:r w:rsidRPr="00FB5D66">
        <w:rPr>
          <w:rFonts w:ascii="Times New Roman" w:hAnsi="Times New Roman" w:cs="Times New Roman"/>
          <w:sz w:val="24"/>
          <w:szCs w:val="24"/>
        </w:rPr>
        <w:t xml:space="preserve"> и </w:t>
      </w:r>
      <w:hyperlink w:anchor="P203">
        <w:r w:rsidRPr="00FB5D66">
          <w:rPr>
            <w:rFonts w:ascii="Times New Roman" w:hAnsi="Times New Roman" w:cs="Times New Roman"/>
            <w:color w:val="0000FF"/>
            <w:sz w:val="24"/>
            <w:szCs w:val="24"/>
          </w:rPr>
          <w:t>восьмом</w:t>
        </w:r>
      </w:hyperlink>
      <w:r w:rsidRPr="00FB5D66">
        <w:rPr>
          <w:rFonts w:ascii="Times New Roman" w:hAnsi="Times New Roman" w:cs="Times New Roman"/>
          <w:sz w:val="24"/>
          <w:szCs w:val="24"/>
        </w:rPr>
        <w:t xml:space="preserve"> настоящего пункта.</w:t>
      </w:r>
    </w:p>
    <w:p w14:paraId="6E31C4BF"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Сумма расходов, понесенных заявителем на реализацию проекта, и сумма гранта не может превышать 100% от размера расходов, предусмотренных на реализацию проекта.</w:t>
      </w:r>
    </w:p>
    <w:p w14:paraId="0655CB20" w14:textId="77777777" w:rsidR="008776B4" w:rsidRPr="00FB5D66" w:rsidRDefault="008776B4">
      <w:pPr>
        <w:pStyle w:val="ConsPlusNormal"/>
        <w:spacing w:before="200"/>
        <w:ind w:firstLine="540"/>
        <w:jc w:val="both"/>
        <w:rPr>
          <w:rFonts w:ascii="Times New Roman" w:hAnsi="Times New Roman" w:cs="Times New Roman"/>
          <w:sz w:val="24"/>
          <w:szCs w:val="24"/>
        </w:rPr>
      </w:pPr>
      <w:bookmarkStart w:id="12" w:name="P202"/>
      <w:bookmarkEnd w:id="12"/>
      <w:r w:rsidRPr="00FB5D66">
        <w:rPr>
          <w:rFonts w:ascii="Times New Roman" w:hAnsi="Times New Roman" w:cs="Times New Roman"/>
          <w:sz w:val="24"/>
          <w:szCs w:val="24"/>
        </w:rPr>
        <w:t xml:space="preserve">Грант предоставляется при условии </w:t>
      </w:r>
      <w:proofErr w:type="spellStart"/>
      <w:r w:rsidRPr="00FB5D66">
        <w:rPr>
          <w:rFonts w:ascii="Times New Roman" w:hAnsi="Times New Roman" w:cs="Times New Roman"/>
          <w:sz w:val="24"/>
          <w:szCs w:val="24"/>
        </w:rPr>
        <w:t>софинансирования</w:t>
      </w:r>
      <w:proofErr w:type="spellEnd"/>
      <w:r w:rsidRPr="00FB5D66">
        <w:rPr>
          <w:rFonts w:ascii="Times New Roman" w:hAnsi="Times New Roman" w:cs="Times New Roman"/>
          <w:sz w:val="24"/>
          <w:szCs w:val="24"/>
        </w:rPr>
        <w:t xml:space="preserve"> социальным предприятием расходов, связанных с реализацией проекта в сфере социального предпринимательства, или молодым предпринимателем расходов, связанных с реализацией проекта в сфере предпринимательской деятельности, в размере не менее 25% от размера расходов, предусмотренных на реализацию таких проектов и указанных в </w:t>
      </w:r>
      <w:hyperlink w:anchor="P76">
        <w:r w:rsidRPr="00FB5D66">
          <w:rPr>
            <w:rFonts w:ascii="Times New Roman" w:hAnsi="Times New Roman" w:cs="Times New Roman"/>
            <w:color w:val="0000FF"/>
            <w:sz w:val="24"/>
            <w:szCs w:val="24"/>
          </w:rPr>
          <w:t>пунктах 1.3</w:t>
        </w:r>
      </w:hyperlink>
      <w:r w:rsidRPr="00FB5D66">
        <w:rPr>
          <w:rFonts w:ascii="Times New Roman" w:hAnsi="Times New Roman" w:cs="Times New Roman"/>
          <w:sz w:val="24"/>
          <w:szCs w:val="24"/>
        </w:rPr>
        <w:t xml:space="preserve"> настоящего Порядка.</w:t>
      </w:r>
    </w:p>
    <w:p w14:paraId="245E484B" w14:textId="77777777" w:rsidR="008776B4" w:rsidRPr="00FB5D66" w:rsidRDefault="008776B4">
      <w:pPr>
        <w:pStyle w:val="ConsPlusNormal"/>
        <w:spacing w:before="200"/>
        <w:ind w:firstLine="540"/>
        <w:jc w:val="both"/>
        <w:rPr>
          <w:rFonts w:ascii="Times New Roman" w:hAnsi="Times New Roman" w:cs="Times New Roman"/>
          <w:sz w:val="24"/>
          <w:szCs w:val="24"/>
        </w:rPr>
      </w:pPr>
      <w:bookmarkStart w:id="13" w:name="P203"/>
      <w:bookmarkEnd w:id="13"/>
      <w:r w:rsidRPr="00FB5D66">
        <w:rPr>
          <w:rFonts w:ascii="Times New Roman" w:hAnsi="Times New Roman" w:cs="Times New Roman"/>
          <w:sz w:val="24"/>
          <w:szCs w:val="24"/>
        </w:rPr>
        <w:t>Максимальный размер гранта не превышает 75% от общих планируемых расходов на реализацию проекта и не может быть более 500 тысяч рублей на одного получателя поддержки. Минимальный размер гранта не может составлять менее 100 тысяч рублей.</w:t>
      </w:r>
    </w:p>
    <w:p w14:paraId="50082B87"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lastRenderedPageBreak/>
        <w:t xml:space="preserve">3.2. Грант предоставляется Департаментом однократно в полном объеме на основании протокола конкурсной комиссии, по результатам оценки проектов в сфере социального предпринимательства или проектов в сфере предпринимательской деятельности при условии соответствия получателей гранта требованиям, установленным </w:t>
      </w:r>
      <w:hyperlink w:anchor="P156">
        <w:r w:rsidRPr="00FB5D66">
          <w:rPr>
            <w:rFonts w:ascii="Times New Roman" w:hAnsi="Times New Roman" w:cs="Times New Roman"/>
            <w:color w:val="0000FF"/>
            <w:sz w:val="24"/>
            <w:szCs w:val="24"/>
          </w:rPr>
          <w:t>пунктом 2.4</w:t>
        </w:r>
      </w:hyperlink>
      <w:r w:rsidRPr="00FB5D66">
        <w:rPr>
          <w:rFonts w:ascii="Times New Roman" w:hAnsi="Times New Roman" w:cs="Times New Roman"/>
          <w:sz w:val="24"/>
          <w:szCs w:val="24"/>
        </w:rPr>
        <w:t xml:space="preserve"> настоящего Порядка, а также при условии заключения соглашения в порядке, установленном </w:t>
      </w:r>
      <w:hyperlink w:anchor="P219">
        <w:r w:rsidRPr="00FB5D66">
          <w:rPr>
            <w:rFonts w:ascii="Times New Roman" w:hAnsi="Times New Roman" w:cs="Times New Roman"/>
            <w:color w:val="0000FF"/>
            <w:sz w:val="24"/>
            <w:szCs w:val="24"/>
          </w:rPr>
          <w:t>пунктом 3.4</w:t>
        </w:r>
      </w:hyperlink>
      <w:r w:rsidRPr="00FB5D66">
        <w:rPr>
          <w:rFonts w:ascii="Times New Roman" w:hAnsi="Times New Roman" w:cs="Times New Roman"/>
          <w:sz w:val="24"/>
          <w:szCs w:val="24"/>
        </w:rPr>
        <w:t xml:space="preserve"> настоящего Порядка, и расходуется получателем гранта до конца года, в котором был предоставлен грант.</w:t>
      </w:r>
    </w:p>
    <w:p w14:paraId="647AC26B" w14:textId="77777777" w:rsidR="008776B4" w:rsidRPr="00FB5D66" w:rsidRDefault="008776B4">
      <w:pPr>
        <w:pStyle w:val="ConsPlusNormal"/>
        <w:spacing w:before="200"/>
        <w:ind w:firstLine="540"/>
        <w:jc w:val="both"/>
        <w:rPr>
          <w:rFonts w:ascii="Times New Roman" w:hAnsi="Times New Roman" w:cs="Times New Roman"/>
          <w:sz w:val="24"/>
          <w:szCs w:val="24"/>
        </w:rPr>
      </w:pPr>
      <w:bookmarkStart w:id="14" w:name="P205"/>
      <w:bookmarkEnd w:id="14"/>
      <w:r w:rsidRPr="00FB5D66">
        <w:rPr>
          <w:rFonts w:ascii="Times New Roman" w:hAnsi="Times New Roman" w:cs="Times New Roman"/>
          <w:sz w:val="24"/>
          <w:szCs w:val="24"/>
        </w:rPr>
        <w:t>Получатель гранта обязуется использовать грант на цели, в соответствии с представленным планом расходов, представленным в составе заявки.</w:t>
      </w:r>
    </w:p>
    <w:p w14:paraId="54815DAF"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В случае образования по состоянию на 31 декабря года, в котором был предоставлен грант, неиспользованного остатка гранта, получатель гранта возвращает его в доход бюджета Ивановской области в срок до 13 января года, следующего за годом предоставления гранта.</w:t>
      </w:r>
    </w:p>
    <w:p w14:paraId="01F3E21D"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При отказе получателя гранта произвести возврат неиспользованного остатка гранта в добровольном порядке, сумма неиспользованного остатка гранта взыскивается в судебном порядке в соответствии с законодательством Российской Федерации.</w:t>
      </w:r>
    </w:p>
    <w:p w14:paraId="0436165B" w14:textId="77777777" w:rsidR="008776B4" w:rsidRPr="00FB5D66" w:rsidRDefault="008776B4">
      <w:pPr>
        <w:pStyle w:val="ConsPlusNormal"/>
        <w:spacing w:before="200"/>
        <w:ind w:firstLine="540"/>
        <w:jc w:val="both"/>
        <w:rPr>
          <w:rFonts w:ascii="Times New Roman" w:hAnsi="Times New Roman" w:cs="Times New Roman"/>
          <w:sz w:val="24"/>
          <w:szCs w:val="24"/>
        </w:rPr>
      </w:pPr>
      <w:bookmarkStart w:id="15" w:name="P208"/>
      <w:bookmarkEnd w:id="15"/>
      <w:r w:rsidRPr="00FB5D66">
        <w:rPr>
          <w:rFonts w:ascii="Times New Roman" w:hAnsi="Times New Roman" w:cs="Times New Roman"/>
          <w:sz w:val="24"/>
          <w:szCs w:val="24"/>
        </w:rPr>
        <w:t xml:space="preserve">Получатель гранта - социальное предприятие обязуется ежегодно в течение 3 (трех) лет, начиная с года, следующего за годом предоставления гранта, подтверждать статус социального предприятия при его соответствии условиям признания субъекта МСП социальным предприятием в соответствии с Федеральным </w:t>
      </w:r>
      <w:hyperlink r:id="rId7">
        <w:r w:rsidRPr="00FB5D66">
          <w:rPr>
            <w:rFonts w:ascii="Times New Roman" w:hAnsi="Times New Roman" w:cs="Times New Roman"/>
            <w:color w:val="0000FF"/>
            <w:sz w:val="24"/>
            <w:szCs w:val="24"/>
          </w:rPr>
          <w:t>законом</w:t>
        </w:r>
      </w:hyperlink>
      <w:r w:rsidRPr="00FB5D66">
        <w:rPr>
          <w:rFonts w:ascii="Times New Roman" w:hAnsi="Times New Roman" w:cs="Times New Roman"/>
          <w:sz w:val="24"/>
          <w:szCs w:val="24"/>
        </w:rPr>
        <w:t xml:space="preserve"> N 209-ФЗ.</w:t>
      </w:r>
    </w:p>
    <w:p w14:paraId="2A044DCB" w14:textId="77777777" w:rsidR="008776B4" w:rsidRPr="00FB5D66" w:rsidRDefault="008776B4">
      <w:pPr>
        <w:pStyle w:val="ConsPlusNormal"/>
        <w:spacing w:before="200"/>
        <w:ind w:firstLine="540"/>
        <w:jc w:val="both"/>
        <w:rPr>
          <w:rFonts w:ascii="Times New Roman" w:hAnsi="Times New Roman" w:cs="Times New Roman"/>
          <w:sz w:val="24"/>
          <w:szCs w:val="24"/>
        </w:rPr>
      </w:pPr>
      <w:bookmarkStart w:id="16" w:name="P209"/>
      <w:bookmarkEnd w:id="16"/>
      <w:r w:rsidRPr="00FB5D66">
        <w:rPr>
          <w:rFonts w:ascii="Times New Roman" w:hAnsi="Times New Roman" w:cs="Times New Roman"/>
          <w:sz w:val="24"/>
          <w:szCs w:val="24"/>
        </w:rPr>
        <w:t xml:space="preserve">Получатель гранта - молодой предприниматель обязуется ежегодно в течение 3 (трех) лет, начиная с года, следующего за годом предоставления гранта, представлять в Департамент информацию о финансово-экономических показателях своей деятельности по форме согласно </w:t>
      </w:r>
      <w:hyperlink w:anchor="P800">
        <w:r w:rsidRPr="00FB5D66">
          <w:rPr>
            <w:rFonts w:ascii="Times New Roman" w:hAnsi="Times New Roman" w:cs="Times New Roman"/>
            <w:color w:val="0000FF"/>
            <w:sz w:val="24"/>
            <w:szCs w:val="24"/>
          </w:rPr>
          <w:t>приложению N 5</w:t>
        </w:r>
      </w:hyperlink>
      <w:r w:rsidRPr="00FB5D66">
        <w:rPr>
          <w:rFonts w:ascii="Times New Roman" w:hAnsi="Times New Roman" w:cs="Times New Roman"/>
          <w:sz w:val="24"/>
          <w:szCs w:val="24"/>
        </w:rPr>
        <w:t xml:space="preserve"> настоящего Порядка, а также обеспечивать свое нахождение в Едином реестре субъектов МСП.</w:t>
      </w:r>
    </w:p>
    <w:p w14:paraId="02294014"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3.2.1. Основания для отказа получателю гранта в предоставлении гранта:</w:t>
      </w:r>
    </w:p>
    <w:p w14:paraId="038BF39B"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 xml:space="preserve">несоответствие представленных получателем гранта документов требованиям, определенным в соответствии с </w:t>
      </w:r>
      <w:hyperlink w:anchor="P116">
        <w:r w:rsidRPr="00FB5D66">
          <w:rPr>
            <w:rFonts w:ascii="Times New Roman" w:hAnsi="Times New Roman" w:cs="Times New Roman"/>
            <w:color w:val="0000FF"/>
            <w:sz w:val="24"/>
            <w:szCs w:val="24"/>
          </w:rPr>
          <w:t>подпунктами "ж"</w:t>
        </w:r>
      </w:hyperlink>
      <w:r w:rsidRPr="00FB5D66">
        <w:rPr>
          <w:rFonts w:ascii="Times New Roman" w:hAnsi="Times New Roman" w:cs="Times New Roman"/>
          <w:sz w:val="24"/>
          <w:szCs w:val="24"/>
        </w:rPr>
        <w:t xml:space="preserve">, </w:t>
      </w:r>
      <w:hyperlink w:anchor="P117">
        <w:r w:rsidRPr="00FB5D66">
          <w:rPr>
            <w:rFonts w:ascii="Times New Roman" w:hAnsi="Times New Roman" w:cs="Times New Roman"/>
            <w:color w:val="0000FF"/>
            <w:sz w:val="24"/>
            <w:szCs w:val="24"/>
          </w:rPr>
          <w:t>"з" пункта 2.1</w:t>
        </w:r>
      </w:hyperlink>
      <w:r w:rsidRPr="00FB5D66">
        <w:rPr>
          <w:rFonts w:ascii="Times New Roman" w:hAnsi="Times New Roman" w:cs="Times New Roman"/>
          <w:sz w:val="24"/>
          <w:szCs w:val="24"/>
        </w:rPr>
        <w:t xml:space="preserve"> настоящего Порядка, или непредставление (представление не в полном объеме) документов, указанных в </w:t>
      </w:r>
      <w:hyperlink w:anchor="P123">
        <w:r w:rsidRPr="00FB5D66">
          <w:rPr>
            <w:rFonts w:ascii="Times New Roman" w:hAnsi="Times New Roman" w:cs="Times New Roman"/>
            <w:color w:val="0000FF"/>
            <w:sz w:val="24"/>
            <w:szCs w:val="24"/>
          </w:rPr>
          <w:t>пункте 2.2</w:t>
        </w:r>
      </w:hyperlink>
      <w:r w:rsidRPr="00FB5D66">
        <w:rPr>
          <w:rFonts w:ascii="Times New Roman" w:hAnsi="Times New Roman" w:cs="Times New Roman"/>
          <w:sz w:val="24"/>
          <w:szCs w:val="24"/>
        </w:rPr>
        <w:t xml:space="preserve"> настоящего Порядка;</w:t>
      </w:r>
    </w:p>
    <w:p w14:paraId="2B0D4336" w14:textId="77777777" w:rsidR="008776B4" w:rsidRPr="00FB5D66" w:rsidRDefault="008776B4">
      <w:pPr>
        <w:pStyle w:val="ConsPlusNormal"/>
        <w:spacing w:before="200"/>
        <w:ind w:firstLine="540"/>
        <w:jc w:val="both"/>
        <w:rPr>
          <w:rFonts w:ascii="Times New Roman" w:hAnsi="Times New Roman" w:cs="Times New Roman"/>
          <w:sz w:val="24"/>
          <w:szCs w:val="24"/>
        </w:rPr>
      </w:pPr>
      <w:proofErr w:type="gramStart"/>
      <w:r w:rsidRPr="00FB5D66">
        <w:rPr>
          <w:rFonts w:ascii="Times New Roman" w:hAnsi="Times New Roman" w:cs="Times New Roman"/>
          <w:sz w:val="24"/>
          <w:szCs w:val="24"/>
        </w:rPr>
        <w:t>установление факта недостоверности</w:t>
      </w:r>
      <w:proofErr w:type="gramEnd"/>
      <w:r w:rsidRPr="00FB5D66">
        <w:rPr>
          <w:rFonts w:ascii="Times New Roman" w:hAnsi="Times New Roman" w:cs="Times New Roman"/>
          <w:sz w:val="24"/>
          <w:szCs w:val="24"/>
        </w:rPr>
        <w:t xml:space="preserve"> представленной получателем гранта информации.</w:t>
      </w:r>
    </w:p>
    <w:p w14:paraId="36D842CA" w14:textId="77777777" w:rsidR="008776B4" w:rsidRPr="00FB5D66" w:rsidRDefault="008776B4">
      <w:pPr>
        <w:pStyle w:val="ConsPlusNormal"/>
        <w:spacing w:before="200"/>
        <w:ind w:firstLine="540"/>
        <w:jc w:val="both"/>
        <w:rPr>
          <w:rFonts w:ascii="Times New Roman" w:hAnsi="Times New Roman" w:cs="Times New Roman"/>
          <w:sz w:val="24"/>
          <w:szCs w:val="24"/>
        </w:rPr>
      </w:pPr>
      <w:bookmarkStart w:id="17" w:name="P213"/>
      <w:bookmarkEnd w:id="17"/>
      <w:r w:rsidRPr="00FB5D66">
        <w:rPr>
          <w:rFonts w:ascii="Times New Roman" w:hAnsi="Times New Roman" w:cs="Times New Roman"/>
          <w:sz w:val="24"/>
          <w:szCs w:val="24"/>
        </w:rPr>
        <w:t xml:space="preserve">3.3. В случае нарушения получателем гранта условий и порядка предоставления гранта, обязательств, установленных </w:t>
      </w:r>
      <w:hyperlink w:anchor="P208">
        <w:r w:rsidRPr="00FB5D66">
          <w:rPr>
            <w:rFonts w:ascii="Times New Roman" w:hAnsi="Times New Roman" w:cs="Times New Roman"/>
            <w:color w:val="0000FF"/>
            <w:sz w:val="24"/>
            <w:szCs w:val="24"/>
          </w:rPr>
          <w:t>абзацами пятым</w:t>
        </w:r>
      </w:hyperlink>
      <w:r w:rsidRPr="00FB5D66">
        <w:rPr>
          <w:rFonts w:ascii="Times New Roman" w:hAnsi="Times New Roman" w:cs="Times New Roman"/>
          <w:sz w:val="24"/>
          <w:szCs w:val="24"/>
        </w:rPr>
        <w:t xml:space="preserve"> и </w:t>
      </w:r>
      <w:hyperlink w:anchor="P209">
        <w:r w:rsidRPr="00FB5D66">
          <w:rPr>
            <w:rFonts w:ascii="Times New Roman" w:hAnsi="Times New Roman" w:cs="Times New Roman"/>
            <w:color w:val="0000FF"/>
            <w:sz w:val="24"/>
            <w:szCs w:val="24"/>
          </w:rPr>
          <w:t>шестым пункта 3.2</w:t>
        </w:r>
      </w:hyperlink>
      <w:r w:rsidRPr="00FB5D66">
        <w:rPr>
          <w:rFonts w:ascii="Times New Roman" w:hAnsi="Times New Roman" w:cs="Times New Roman"/>
          <w:sz w:val="24"/>
          <w:szCs w:val="24"/>
        </w:rPr>
        <w:t xml:space="preserve"> настоящего Порядка, получатель гранта обязан возвратить средства гранта в полном объеме.</w:t>
      </w:r>
    </w:p>
    <w:p w14:paraId="21871FF8"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 xml:space="preserve">В случае нарушения получателем гранта обязательств, установленных </w:t>
      </w:r>
      <w:hyperlink w:anchor="P205">
        <w:r w:rsidRPr="00FB5D66">
          <w:rPr>
            <w:rFonts w:ascii="Times New Roman" w:hAnsi="Times New Roman" w:cs="Times New Roman"/>
            <w:color w:val="0000FF"/>
            <w:sz w:val="24"/>
            <w:szCs w:val="24"/>
          </w:rPr>
          <w:t>абзацем вторым пункта 3.2</w:t>
        </w:r>
      </w:hyperlink>
      <w:r w:rsidRPr="00FB5D66">
        <w:rPr>
          <w:rFonts w:ascii="Times New Roman" w:hAnsi="Times New Roman" w:cs="Times New Roman"/>
          <w:sz w:val="24"/>
          <w:szCs w:val="24"/>
        </w:rPr>
        <w:t xml:space="preserve"> настоящего Порядка, получатель гранта обязан возвратить средства гранта в объеме средств, израсходованных на цели, не установленные планом расходов, представленным в составе заявки.</w:t>
      </w:r>
    </w:p>
    <w:p w14:paraId="57E225BD"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 xml:space="preserve">В случае недостижения получателем гранта значения результата предоставления гранта и показателя, необходимого для достижения результата предоставления гранта, установленных в </w:t>
      </w:r>
      <w:hyperlink w:anchor="P232">
        <w:r w:rsidRPr="00FB5D66">
          <w:rPr>
            <w:rFonts w:ascii="Times New Roman" w:hAnsi="Times New Roman" w:cs="Times New Roman"/>
            <w:color w:val="0000FF"/>
            <w:sz w:val="24"/>
            <w:szCs w:val="24"/>
          </w:rPr>
          <w:t>пункте 3.5</w:t>
        </w:r>
      </w:hyperlink>
      <w:r w:rsidRPr="00FB5D66">
        <w:rPr>
          <w:rFonts w:ascii="Times New Roman" w:hAnsi="Times New Roman" w:cs="Times New Roman"/>
          <w:sz w:val="24"/>
          <w:szCs w:val="24"/>
        </w:rPr>
        <w:t xml:space="preserve"> настоящего Порядка, получатель гранта обязан возвратить средства гранта пропорционально недостижению значения результата предоставления гранта и показателя, необходимого для достижения результата предоставления гранта.</w:t>
      </w:r>
    </w:p>
    <w:p w14:paraId="19CEA9CA"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lastRenderedPageBreak/>
        <w:t>Департамент в течение 30 календарных дней со дня установления указанных нарушений направляет получателю гранта письменное требование о необходимости возврата гранта с указанием суммы, подлежащей возврату, причины, послужившей основанием для возврата гранта, и реквизитов для перечисления денежных средств в бюджет Ивановской области.</w:t>
      </w:r>
    </w:p>
    <w:p w14:paraId="285473F7"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Получатель гранта в течение 30 календарных дней со дня получения письменного требования о необходимости возврата гранта обязан произвести возврат суммы гранта.</w:t>
      </w:r>
    </w:p>
    <w:p w14:paraId="4AF18C71"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При отказе получателя гранта произвести возврат гранта в добровольном порядке сумма гранта взыскивается в судебном порядке в соответствии с законодательством Российской Федерации.</w:t>
      </w:r>
    </w:p>
    <w:p w14:paraId="2FA5B05B" w14:textId="77777777" w:rsidR="008776B4" w:rsidRPr="00FB5D66" w:rsidRDefault="008776B4">
      <w:pPr>
        <w:pStyle w:val="ConsPlusNormal"/>
        <w:spacing w:before="200"/>
        <w:ind w:firstLine="540"/>
        <w:jc w:val="both"/>
        <w:rPr>
          <w:rFonts w:ascii="Times New Roman" w:hAnsi="Times New Roman" w:cs="Times New Roman"/>
          <w:sz w:val="24"/>
          <w:szCs w:val="24"/>
        </w:rPr>
      </w:pPr>
      <w:bookmarkStart w:id="18" w:name="P219"/>
      <w:bookmarkEnd w:id="18"/>
      <w:r w:rsidRPr="00FB5D66">
        <w:rPr>
          <w:rFonts w:ascii="Times New Roman" w:hAnsi="Times New Roman" w:cs="Times New Roman"/>
          <w:sz w:val="24"/>
          <w:szCs w:val="24"/>
        </w:rPr>
        <w:t>3.4. В случае принятия Департаментом решения о предоставлении гранта между Департаментом и получателем гранта заключается соглашение.</w:t>
      </w:r>
    </w:p>
    <w:p w14:paraId="026B5CB8"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Соглашение, дополнительное соглашение к соглашению заключаются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государственной интегрированной информационной системе управления общественными финансами "Электронный бюджет" и подписываются усиленной квалифицированной подписью лицами, имеющими право действовать от имени каждой из сторон соглашения, дополнительного соглашения к соглашению.</w:t>
      </w:r>
    </w:p>
    <w:p w14:paraId="6BD0A129"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Департамент формирует проект соглашения и направляет его в системе "Электронный бюджет" для подписания получателем гранта в срок, не превышающий 10 рабочих дней со дня подписания распоряжения о предоставлении гранта.</w:t>
      </w:r>
    </w:p>
    <w:p w14:paraId="3DC38314"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При изменении условий соглашения в случаях, предусмотренных соглашением, Департамент в течение 10 рабочих дней формирует проект дополнительного соглашения к соглашению и направляет его в системе "Электронный бюджет" для подписания получателем гранта.</w:t>
      </w:r>
    </w:p>
    <w:p w14:paraId="1088774D"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В соглашение включаются:</w:t>
      </w:r>
    </w:p>
    <w:p w14:paraId="5E558110"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Департаменту ранее доведенных лимитов бюджетных обязательств, указанных в </w:t>
      </w:r>
      <w:hyperlink w:anchor="P94">
        <w:r w:rsidRPr="00FB5D66">
          <w:rPr>
            <w:rFonts w:ascii="Times New Roman" w:hAnsi="Times New Roman" w:cs="Times New Roman"/>
            <w:color w:val="0000FF"/>
            <w:sz w:val="24"/>
            <w:szCs w:val="24"/>
          </w:rPr>
          <w:t>пункте 1.4</w:t>
        </w:r>
      </w:hyperlink>
      <w:r w:rsidRPr="00FB5D66">
        <w:rPr>
          <w:rFonts w:ascii="Times New Roman" w:hAnsi="Times New Roman" w:cs="Times New Roman"/>
          <w:sz w:val="24"/>
          <w:szCs w:val="24"/>
        </w:rPr>
        <w:t xml:space="preserve"> настоящего Порядка, приводящего к невозможности предоставления гранта в размере, определенном в соглашении;</w:t>
      </w:r>
    </w:p>
    <w:p w14:paraId="11453694"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 xml:space="preserve">обязанность получателей гранта - социальных предпринимателей ежегодно в течение 3 (трех) лет начиная с года, следующего за годом предоставления гранта, подтверждать статус социального предприятия при его соответствии условиям признания субъекта МСП социальным предприятием в соответствии с Федеральным </w:t>
      </w:r>
      <w:hyperlink r:id="rId8">
        <w:r w:rsidRPr="00FB5D66">
          <w:rPr>
            <w:rFonts w:ascii="Times New Roman" w:hAnsi="Times New Roman" w:cs="Times New Roman"/>
            <w:color w:val="0000FF"/>
            <w:sz w:val="24"/>
            <w:szCs w:val="24"/>
          </w:rPr>
          <w:t>законом</w:t>
        </w:r>
      </w:hyperlink>
      <w:r w:rsidRPr="00FB5D66">
        <w:rPr>
          <w:rFonts w:ascii="Times New Roman" w:hAnsi="Times New Roman" w:cs="Times New Roman"/>
          <w:sz w:val="24"/>
          <w:szCs w:val="24"/>
        </w:rPr>
        <w:t xml:space="preserve"> N 209-ФЗ;</w:t>
      </w:r>
    </w:p>
    <w:p w14:paraId="274B9798"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обязанность получателей гранта - молодых предпринимателей ежегодно в течение 3 (трех) лет начиная с года, следующего за годом предоставления гранта, представлять в Департамент информацию о финансово-экономических показателях своей деятельности, а также обеспечивать свое нахождение в Едином реестре субъектов МСП;</w:t>
      </w:r>
    </w:p>
    <w:p w14:paraId="1A03752B"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 xml:space="preserve">согласие получателя гранта, лиц, получающих средства на основании договоров, заключенных с получателями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w:t>
      </w:r>
      <w:r w:rsidRPr="00FB5D66">
        <w:rPr>
          <w:rFonts w:ascii="Times New Roman" w:hAnsi="Times New Roman" w:cs="Times New Roman"/>
          <w:sz w:val="24"/>
          <w:szCs w:val="24"/>
        </w:rPr>
        <w:lastRenderedPageBreak/>
        <w:t xml:space="preserve">с участием таких товариществ и обществ в их уставных (складочных) капиталах), на осуществление в отношении их проверки Департаментом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Ивановской области соблюдения получателем гранта порядка и условий предоставления гранта в соответствии со </w:t>
      </w:r>
      <w:hyperlink r:id="rId9">
        <w:r w:rsidRPr="00FB5D66">
          <w:rPr>
            <w:rFonts w:ascii="Times New Roman" w:hAnsi="Times New Roman" w:cs="Times New Roman"/>
            <w:color w:val="0000FF"/>
            <w:sz w:val="24"/>
            <w:szCs w:val="24"/>
          </w:rPr>
          <w:t>статьями 268.1</w:t>
        </w:r>
      </w:hyperlink>
      <w:r w:rsidRPr="00FB5D66">
        <w:rPr>
          <w:rFonts w:ascii="Times New Roman" w:hAnsi="Times New Roman" w:cs="Times New Roman"/>
          <w:sz w:val="24"/>
          <w:szCs w:val="24"/>
        </w:rPr>
        <w:t xml:space="preserve"> и </w:t>
      </w:r>
      <w:hyperlink r:id="rId10">
        <w:r w:rsidRPr="00FB5D66">
          <w:rPr>
            <w:rFonts w:ascii="Times New Roman" w:hAnsi="Times New Roman" w:cs="Times New Roman"/>
            <w:color w:val="0000FF"/>
            <w:sz w:val="24"/>
            <w:szCs w:val="24"/>
          </w:rPr>
          <w:t>269.2</w:t>
        </w:r>
      </w:hyperlink>
      <w:r w:rsidRPr="00FB5D66">
        <w:rPr>
          <w:rFonts w:ascii="Times New Roman" w:hAnsi="Times New Roman" w:cs="Times New Roman"/>
          <w:sz w:val="24"/>
          <w:szCs w:val="24"/>
        </w:rPr>
        <w:t xml:space="preserve"> Бюджетного кодекса Российской Федерации;</w:t>
      </w:r>
    </w:p>
    <w:p w14:paraId="11B2A906"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запрет получателя гранта и лиц, являющихся поставщиками (подрядчиками, исполнителями) по договорам (соглашениям), заключенным в целях исполнения обязательств по соглашению, на приобретение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средств иных операций, определенных нормативными правовыми актами, регулирующими предоставление гранта.</w:t>
      </w:r>
    </w:p>
    <w:p w14:paraId="0E0AF9B7"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Департамент в течение 3 (трех) лет с даты предоставления гранта осуществляет мониторинг деятельности получателя гранта и информирует Минэкономразвития России в случае прекращения его деятельности с указанием причин.</w:t>
      </w:r>
    </w:p>
    <w:p w14:paraId="561A8D3D"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 xml:space="preserve">В случае </w:t>
      </w:r>
      <w:proofErr w:type="spellStart"/>
      <w:r w:rsidRPr="00FB5D66">
        <w:rPr>
          <w:rFonts w:ascii="Times New Roman" w:hAnsi="Times New Roman" w:cs="Times New Roman"/>
          <w:sz w:val="24"/>
          <w:szCs w:val="24"/>
        </w:rPr>
        <w:t>неподписания</w:t>
      </w:r>
      <w:proofErr w:type="spellEnd"/>
      <w:r w:rsidRPr="00FB5D66">
        <w:rPr>
          <w:rFonts w:ascii="Times New Roman" w:hAnsi="Times New Roman" w:cs="Times New Roman"/>
          <w:sz w:val="24"/>
          <w:szCs w:val="24"/>
        </w:rPr>
        <w:t xml:space="preserve"> соглашения получателем гранта в течение 5 рабочих дней со дня направления на подписание соглашения получатель гранта считается уклонившимся от заключения соглашения. В таком случае Департамент принимает решение в форме распоряжения о предоставлении гранта и заключает соглашение с участником отбора, заявке на участие в отборе которой присвоен последующий номер в рейтинге заявок.</w:t>
      </w:r>
    </w:p>
    <w:p w14:paraId="53A939FF"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Распоряжение о предоставлении гранта размещается на официальном сайте Департамента в срок не позднее 2 рабочих дней после дня подписания распоряжения.</w:t>
      </w:r>
    </w:p>
    <w:p w14:paraId="1E22C780" w14:textId="77777777" w:rsidR="008776B4" w:rsidRPr="00FB5D66" w:rsidRDefault="008776B4">
      <w:pPr>
        <w:pStyle w:val="ConsPlusNormal"/>
        <w:spacing w:before="200"/>
        <w:ind w:firstLine="540"/>
        <w:jc w:val="both"/>
        <w:rPr>
          <w:rFonts w:ascii="Times New Roman" w:hAnsi="Times New Roman" w:cs="Times New Roman"/>
          <w:sz w:val="24"/>
          <w:szCs w:val="24"/>
        </w:rPr>
      </w:pPr>
      <w:bookmarkStart w:id="19" w:name="P232"/>
      <w:bookmarkEnd w:id="19"/>
      <w:r w:rsidRPr="00FB5D66">
        <w:rPr>
          <w:rFonts w:ascii="Times New Roman" w:hAnsi="Times New Roman" w:cs="Times New Roman"/>
          <w:sz w:val="24"/>
          <w:szCs w:val="24"/>
        </w:rPr>
        <w:t>3.5. Результатом предоставления гранта является достижение Ивановской областью следующего результата регионального проекта: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предоставлены комплекс услуг и (или) финансовая поддержка в виде грантов (количество уникальных социальных предприятий, включенных в реестр социальных предпринимателей, и количество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в виде грантов, накопленным итогом) (единиц)".</w:t>
      </w:r>
    </w:p>
    <w:p w14:paraId="374C4780"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 xml:space="preserve">Показателем, необходимым для достижения результата предоставления гранта, указанного в </w:t>
      </w:r>
      <w:hyperlink w:anchor="P232">
        <w:r w:rsidRPr="00FB5D66">
          <w:rPr>
            <w:rFonts w:ascii="Times New Roman" w:hAnsi="Times New Roman" w:cs="Times New Roman"/>
            <w:color w:val="0000FF"/>
            <w:sz w:val="24"/>
            <w:szCs w:val="24"/>
          </w:rPr>
          <w:t>абзаце первом</w:t>
        </w:r>
      </w:hyperlink>
      <w:r w:rsidRPr="00FB5D66">
        <w:rPr>
          <w:rFonts w:ascii="Times New Roman" w:hAnsi="Times New Roman" w:cs="Times New Roman"/>
          <w:sz w:val="24"/>
          <w:szCs w:val="24"/>
        </w:rPr>
        <w:t xml:space="preserve"> настоящего пункта, является "Реализация получателем гранта мероприятий, предусмотренных проектом, в полном объеме, в соответствии с планом расходов, представленным в составе заявки (%)".</w:t>
      </w:r>
    </w:p>
    <w:p w14:paraId="045FD6B7"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Значение показателя, обеспечивающего достижение результата предоставления гранта, устанавливается в Соглашении.</w:t>
      </w:r>
    </w:p>
    <w:p w14:paraId="6BBCDC75"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3.6. Перечисление гранта получателям гранта со счета Департамента осуществляется после подписания обеими сторонами Соглашения на расчетные счета, открытые получателям гранта в учреждениях Центрального банка Российской Федерации или кредитных организациях, единовременно в полном объеме не позднее 20 декабря текущего года, в котором было заключено Соглашение.</w:t>
      </w:r>
    </w:p>
    <w:p w14:paraId="47625443" w14:textId="77777777" w:rsidR="008776B4" w:rsidRPr="00FB5D66" w:rsidRDefault="008776B4">
      <w:pPr>
        <w:pStyle w:val="ConsPlusNormal"/>
        <w:jc w:val="center"/>
        <w:rPr>
          <w:rFonts w:ascii="Times New Roman" w:hAnsi="Times New Roman" w:cs="Times New Roman"/>
          <w:sz w:val="24"/>
          <w:szCs w:val="24"/>
        </w:rPr>
      </w:pPr>
    </w:p>
    <w:p w14:paraId="22476D93" w14:textId="77777777" w:rsidR="008776B4" w:rsidRPr="00FB5D66" w:rsidRDefault="008776B4">
      <w:pPr>
        <w:pStyle w:val="ConsPlusTitle"/>
        <w:jc w:val="center"/>
        <w:outlineLvl w:val="1"/>
        <w:rPr>
          <w:rFonts w:ascii="Times New Roman" w:hAnsi="Times New Roman" w:cs="Times New Roman"/>
          <w:sz w:val="24"/>
          <w:szCs w:val="24"/>
        </w:rPr>
      </w:pPr>
      <w:r w:rsidRPr="00FB5D66">
        <w:rPr>
          <w:rFonts w:ascii="Times New Roman" w:hAnsi="Times New Roman" w:cs="Times New Roman"/>
          <w:sz w:val="24"/>
          <w:szCs w:val="24"/>
        </w:rPr>
        <w:lastRenderedPageBreak/>
        <w:t>4. Требования к отчетности</w:t>
      </w:r>
    </w:p>
    <w:p w14:paraId="29437513" w14:textId="77777777" w:rsidR="008776B4" w:rsidRPr="00FB5D66" w:rsidRDefault="008776B4">
      <w:pPr>
        <w:pStyle w:val="ConsPlusNormal"/>
        <w:jc w:val="center"/>
        <w:rPr>
          <w:rFonts w:ascii="Times New Roman" w:hAnsi="Times New Roman" w:cs="Times New Roman"/>
          <w:sz w:val="24"/>
          <w:szCs w:val="24"/>
        </w:rPr>
      </w:pPr>
    </w:p>
    <w:p w14:paraId="1BEF171F" w14:textId="77777777" w:rsidR="008776B4" w:rsidRPr="00FB5D66" w:rsidRDefault="008776B4">
      <w:pPr>
        <w:pStyle w:val="ConsPlusNormal"/>
        <w:ind w:firstLine="540"/>
        <w:jc w:val="both"/>
        <w:rPr>
          <w:rFonts w:ascii="Times New Roman" w:hAnsi="Times New Roman" w:cs="Times New Roman"/>
          <w:sz w:val="24"/>
          <w:szCs w:val="24"/>
        </w:rPr>
      </w:pPr>
      <w:r w:rsidRPr="00FB5D66">
        <w:rPr>
          <w:rFonts w:ascii="Times New Roman" w:hAnsi="Times New Roman" w:cs="Times New Roman"/>
          <w:sz w:val="24"/>
          <w:szCs w:val="24"/>
        </w:rPr>
        <w:t>4.1. Получатели грантов не позднее 1 рабочего дня месяца, следующего за отчетным кварталом, нарастающим итогом по состоянию на 1 число месяца, следующего за отчетным кварталом, при этом отчеты за IV квартал представляются не позднее 1 рабочего дня года, следующего за годом предоставления гранта, представляют в Департамент:</w:t>
      </w:r>
    </w:p>
    <w:p w14:paraId="3E56C319"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 xml:space="preserve">отчет о достижении значений результата предоставления гранта и показателя, необходимого для достижения результата предоставления гранта, установленных в соответствии с </w:t>
      </w:r>
      <w:hyperlink w:anchor="P232">
        <w:r w:rsidRPr="00FB5D66">
          <w:rPr>
            <w:rFonts w:ascii="Times New Roman" w:hAnsi="Times New Roman" w:cs="Times New Roman"/>
            <w:color w:val="0000FF"/>
            <w:sz w:val="24"/>
            <w:szCs w:val="24"/>
          </w:rPr>
          <w:t>пунктом 3.5</w:t>
        </w:r>
      </w:hyperlink>
      <w:r w:rsidRPr="00FB5D66">
        <w:rPr>
          <w:rFonts w:ascii="Times New Roman" w:hAnsi="Times New Roman" w:cs="Times New Roman"/>
          <w:sz w:val="24"/>
          <w:szCs w:val="24"/>
        </w:rPr>
        <w:t xml:space="preserve"> настоящего Порядка, по форме, определенной типовой формой соглашения, установленной Министерством финансов Российской Федерации;</w:t>
      </w:r>
    </w:p>
    <w:p w14:paraId="218770D3"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отчет об осуществлении расходов, источником финансового обеспечения которых является грант, по форме, определенной типовой формой соглашения, установленной Министерством финансов Российской Федерации.</w:t>
      </w:r>
    </w:p>
    <w:p w14:paraId="640000DA"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4.2. Иные формы и сроки дополнительной отчетности, представляемой получателями грантов, могут быть установлены в Соглашении.</w:t>
      </w:r>
    </w:p>
    <w:p w14:paraId="6F2D9FDB" w14:textId="77777777" w:rsidR="008776B4" w:rsidRPr="00FB5D66" w:rsidRDefault="008776B4">
      <w:pPr>
        <w:pStyle w:val="ConsPlusNormal"/>
        <w:jc w:val="center"/>
        <w:rPr>
          <w:rFonts w:ascii="Times New Roman" w:hAnsi="Times New Roman" w:cs="Times New Roman"/>
          <w:sz w:val="24"/>
          <w:szCs w:val="24"/>
        </w:rPr>
      </w:pPr>
    </w:p>
    <w:p w14:paraId="445A8DA5" w14:textId="77777777" w:rsidR="008776B4" w:rsidRPr="00FB5D66" w:rsidRDefault="008776B4">
      <w:pPr>
        <w:pStyle w:val="ConsPlusTitle"/>
        <w:jc w:val="center"/>
        <w:outlineLvl w:val="1"/>
        <w:rPr>
          <w:rFonts w:ascii="Times New Roman" w:hAnsi="Times New Roman" w:cs="Times New Roman"/>
          <w:sz w:val="24"/>
          <w:szCs w:val="24"/>
        </w:rPr>
      </w:pPr>
      <w:r w:rsidRPr="00FB5D66">
        <w:rPr>
          <w:rFonts w:ascii="Times New Roman" w:hAnsi="Times New Roman" w:cs="Times New Roman"/>
          <w:sz w:val="24"/>
          <w:szCs w:val="24"/>
        </w:rPr>
        <w:t>5. Требования об осуществлении контроля (мониторинга)</w:t>
      </w:r>
    </w:p>
    <w:p w14:paraId="60F8BACC" w14:textId="77777777" w:rsidR="008776B4" w:rsidRPr="00FB5D66" w:rsidRDefault="008776B4">
      <w:pPr>
        <w:pStyle w:val="ConsPlusTitle"/>
        <w:jc w:val="center"/>
        <w:rPr>
          <w:rFonts w:ascii="Times New Roman" w:hAnsi="Times New Roman" w:cs="Times New Roman"/>
          <w:sz w:val="24"/>
          <w:szCs w:val="24"/>
        </w:rPr>
      </w:pPr>
      <w:r w:rsidRPr="00FB5D66">
        <w:rPr>
          <w:rFonts w:ascii="Times New Roman" w:hAnsi="Times New Roman" w:cs="Times New Roman"/>
          <w:sz w:val="24"/>
          <w:szCs w:val="24"/>
        </w:rPr>
        <w:t>за соблюдением условий и порядка предоставления гранта</w:t>
      </w:r>
    </w:p>
    <w:p w14:paraId="4123055E" w14:textId="77777777" w:rsidR="008776B4" w:rsidRPr="00FB5D66" w:rsidRDefault="008776B4">
      <w:pPr>
        <w:pStyle w:val="ConsPlusTitle"/>
        <w:jc w:val="center"/>
        <w:rPr>
          <w:rFonts w:ascii="Times New Roman" w:hAnsi="Times New Roman" w:cs="Times New Roman"/>
          <w:sz w:val="24"/>
          <w:szCs w:val="24"/>
        </w:rPr>
      </w:pPr>
      <w:r w:rsidRPr="00FB5D66">
        <w:rPr>
          <w:rFonts w:ascii="Times New Roman" w:hAnsi="Times New Roman" w:cs="Times New Roman"/>
          <w:sz w:val="24"/>
          <w:szCs w:val="24"/>
        </w:rPr>
        <w:t>и ответственности за их нарушение</w:t>
      </w:r>
    </w:p>
    <w:p w14:paraId="7791B825" w14:textId="77777777" w:rsidR="008776B4" w:rsidRPr="00FB5D66" w:rsidRDefault="008776B4">
      <w:pPr>
        <w:pStyle w:val="ConsPlusNormal"/>
        <w:jc w:val="center"/>
        <w:rPr>
          <w:rFonts w:ascii="Times New Roman" w:hAnsi="Times New Roman" w:cs="Times New Roman"/>
          <w:sz w:val="24"/>
          <w:szCs w:val="24"/>
        </w:rPr>
      </w:pPr>
    </w:p>
    <w:p w14:paraId="2C524AD8" w14:textId="77777777" w:rsidR="008776B4" w:rsidRPr="00FB5D66" w:rsidRDefault="008776B4">
      <w:pPr>
        <w:pStyle w:val="ConsPlusNormal"/>
        <w:ind w:firstLine="540"/>
        <w:jc w:val="both"/>
        <w:rPr>
          <w:rFonts w:ascii="Times New Roman" w:hAnsi="Times New Roman" w:cs="Times New Roman"/>
          <w:sz w:val="24"/>
          <w:szCs w:val="24"/>
        </w:rPr>
      </w:pPr>
      <w:r w:rsidRPr="00FB5D66">
        <w:rPr>
          <w:rFonts w:ascii="Times New Roman" w:hAnsi="Times New Roman" w:cs="Times New Roman"/>
          <w:sz w:val="24"/>
          <w:szCs w:val="24"/>
        </w:rPr>
        <w:t>5.1. Департамент осуществляет проверку соблюдения получателями гранта порядка и условий предоставления гранта, в том числе в части достижения результата предоставления гранта.</w:t>
      </w:r>
    </w:p>
    <w:p w14:paraId="6C0E0D6B"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 xml:space="preserve">Органы государственного финансового контроля Ивановской области осуществляют проверку соблюдения получателями гранта порядка и условий предоставления гранта в соответствии со </w:t>
      </w:r>
      <w:hyperlink r:id="rId11">
        <w:r w:rsidRPr="00FB5D66">
          <w:rPr>
            <w:rFonts w:ascii="Times New Roman" w:hAnsi="Times New Roman" w:cs="Times New Roman"/>
            <w:color w:val="0000FF"/>
            <w:sz w:val="24"/>
            <w:szCs w:val="24"/>
          </w:rPr>
          <w:t>статьями 268.1</w:t>
        </w:r>
      </w:hyperlink>
      <w:r w:rsidRPr="00FB5D66">
        <w:rPr>
          <w:rFonts w:ascii="Times New Roman" w:hAnsi="Times New Roman" w:cs="Times New Roman"/>
          <w:sz w:val="24"/>
          <w:szCs w:val="24"/>
        </w:rPr>
        <w:t xml:space="preserve"> и </w:t>
      </w:r>
      <w:hyperlink r:id="rId12">
        <w:r w:rsidRPr="00FB5D66">
          <w:rPr>
            <w:rFonts w:ascii="Times New Roman" w:hAnsi="Times New Roman" w:cs="Times New Roman"/>
            <w:color w:val="0000FF"/>
            <w:sz w:val="24"/>
            <w:szCs w:val="24"/>
          </w:rPr>
          <w:t>269.2</w:t>
        </w:r>
      </w:hyperlink>
      <w:r w:rsidRPr="00FB5D66">
        <w:rPr>
          <w:rFonts w:ascii="Times New Roman" w:hAnsi="Times New Roman" w:cs="Times New Roman"/>
          <w:sz w:val="24"/>
          <w:szCs w:val="24"/>
        </w:rPr>
        <w:t xml:space="preserve"> Бюджетного кодекса Российской Федерации.</w:t>
      </w:r>
    </w:p>
    <w:p w14:paraId="7225B09D"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Выражение согласия получателя гранта на осуществление указанных в настоящем пункте проверок осуществляется путем подписания Соглашения.</w:t>
      </w:r>
    </w:p>
    <w:p w14:paraId="2AF562DC"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 xml:space="preserve">5.2. В случае нарушения получателем гранта условий и порядка, установленных при предоставлении гранта, выявленного в том числе по фактам проверок, проведенных Департаментом и органом государственного финансового контроля Ивановской области, а также в случае недостижения значений результата предоставления гранта и показателя, необходимого для достижения результата предоставления гранта, установленных в соответствии с </w:t>
      </w:r>
      <w:hyperlink w:anchor="P232">
        <w:r w:rsidRPr="00FB5D66">
          <w:rPr>
            <w:rFonts w:ascii="Times New Roman" w:hAnsi="Times New Roman" w:cs="Times New Roman"/>
            <w:color w:val="0000FF"/>
            <w:sz w:val="24"/>
            <w:szCs w:val="24"/>
          </w:rPr>
          <w:t>пунктом 3.5</w:t>
        </w:r>
      </w:hyperlink>
      <w:r w:rsidRPr="00FB5D66">
        <w:rPr>
          <w:rFonts w:ascii="Times New Roman" w:hAnsi="Times New Roman" w:cs="Times New Roman"/>
          <w:sz w:val="24"/>
          <w:szCs w:val="24"/>
        </w:rPr>
        <w:t xml:space="preserve"> настоящего Порядка, грант подлежит возврату в бюджет Ивановской области в порядке, определенном </w:t>
      </w:r>
      <w:hyperlink w:anchor="P213">
        <w:r w:rsidRPr="00FB5D66">
          <w:rPr>
            <w:rFonts w:ascii="Times New Roman" w:hAnsi="Times New Roman" w:cs="Times New Roman"/>
            <w:color w:val="0000FF"/>
            <w:sz w:val="24"/>
            <w:szCs w:val="24"/>
          </w:rPr>
          <w:t>пунктом 3.3</w:t>
        </w:r>
      </w:hyperlink>
      <w:r w:rsidRPr="00FB5D66">
        <w:rPr>
          <w:rFonts w:ascii="Times New Roman" w:hAnsi="Times New Roman" w:cs="Times New Roman"/>
          <w:sz w:val="24"/>
          <w:szCs w:val="24"/>
        </w:rPr>
        <w:t xml:space="preserve"> настоящего Порядка.</w:t>
      </w:r>
    </w:p>
    <w:p w14:paraId="22DE5416" w14:textId="77777777" w:rsidR="008776B4" w:rsidRPr="00FB5D66" w:rsidRDefault="008776B4">
      <w:pPr>
        <w:pStyle w:val="ConsPlusNormal"/>
        <w:rPr>
          <w:rFonts w:ascii="Times New Roman" w:hAnsi="Times New Roman" w:cs="Times New Roman"/>
          <w:sz w:val="24"/>
          <w:szCs w:val="24"/>
        </w:rPr>
      </w:pPr>
    </w:p>
    <w:p w14:paraId="464C9261" w14:textId="77777777" w:rsidR="008776B4" w:rsidRPr="00FB5D66" w:rsidRDefault="008776B4">
      <w:pPr>
        <w:pStyle w:val="ConsPlusNormal"/>
        <w:rPr>
          <w:rFonts w:ascii="Times New Roman" w:hAnsi="Times New Roman" w:cs="Times New Roman"/>
          <w:sz w:val="24"/>
          <w:szCs w:val="24"/>
        </w:rPr>
      </w:pPr>
    </w:p>
    <w:p w14:paraId="5CC41291" w14:textId="77777777" w:rsidR="00FB5D66" w:rsidRDefault="00FB5D66">
      <w:pPr>
        <w:pStyle w:val="ConsPlusNormal"/>
        <w:jc w:val="right"/>
        <w:outlineLvl w:val="1"/>
        <w:rPr>
          <w:rFonts w:ascii="Times New Roman" w:hAnsi="Times New Roman" w:cs="Times New Roman"/>
          <w:sz w:val="24"/>
          <w:szCs w:val="24"/>
        </w:rPr>
      </w:pPr>
    </w:p>
    <w:p w14:paraId="5FB86D19" w14:textId="47713326" w:rsidR="008776B4" w:rsidRPr="00FB5D66" w:rsidRDefault="008776B4">
      <w:pPr>
        <w:pStyle w:val="ConsPlusNormal"/>
        <w:jc w:val="right"/>
        <w:outlineLvl w:val="1"/>
        <w:rPr>
          <w:rFonts w:ascii="Times New Roman" w:hAnsi="Times New Roman" w:cs="Times New Roman"/>
          <w:sz w:val="24"/>
          <w:szCs w:val="24"/>
        </w:rPr>
      </w:pPr>
      <w:r w:rsidRPr="00FB5D66">
        <w:rPr>
          <w:rFonts w:ascii="Times New Roman" w:hAnsi="Times New Roman" w:cs="Times New Roman"/>
          <w:sz w:val="24"/>
          <w:szCs w:val="24"/>
        </w:rPr>
        <w:t>Приложение 1</w:t>
      </w:r>
    </w:p>
    <w:p w14:paraId="413E45C7"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к Порядку</w:t>
      </w:r>
    </w:p>
    <w:p w14:paraId="0D07BA23"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определения объема и предоставления грантов</w:t>
      </w:r>
    </w:p>
    <w:p w14:paraId="7C7C9831"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в форме субсидий субъектам малого и среднего</w:t>
      </w:r>
    </w:p>
    <w:p w14:paraId="52E79AF1"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предпринимательства, осуществляющим деятельность в сфере</w:t>
      </w:r>
    </w:p>
    <w:p w14:paraId="1A2FF53B"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социального предпринимательства, на реализацию проекта</w:t>
      </w:r>
    </w:p>
    <w:p w14:paraId="3CDF9E91"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в сфере социального предпринимательства и (или) субъектам</w:t>
      </w:r>
    </w:p>
    <w:p w14:paraId="69D2FB1D"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малого и среднего предпринимательства, созданным физическими</w:t>
      </w:r>
    </w:p>
    <w:p w14:paraId="5DF86A97"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лицами в возрасте до 25 лет включительно, на реализацию</w:t>
      </w:r>
    </w:p>
    <w:p w14:paraId="1E1E01A4"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проекта в сфере предпринимательской деятельности</w:t>
      </w:r>
    </w:p>
    <w:p w14:paraId="0031C1CE" w14:textId="77777777" w:rsidR="008776B4" w:rsidRPr="00FB5D66" w:rsidRDefault="008776B4">
      <w:pPr>
        <w:pStyle w:val="ConsPlusNormal"/>
        <w:jc w:val="center"/>
        <w:rPr>
          <w:rFonts w:ascii="Times New Roman" w:hAnsi="Times New Roman" w:cs="Times New Roman"/>
          <w:sz w:val="24"/>
          <w:szCs w:val="24"/>
        </w:rPr>
      </w:pPr>
    </w:p>
    <w:p w14:paraId="0FE4AB6B" w14:textId="77777777" w:rsidR="008776B4" w:rsidRPr="00FB5D66" w:rsidRDefault="008776B4">
      <w:pPr>
        <w:pStyle w:val="ConsPlusNormal"/>
        <w:jc w:val="center"/>
        <w:rPr>
          <w:rFonts w:ascii="Times New Roman" w:hAnsi="Times New Roman" w:cs="Times New Roman"/>
          <w:sz w:val="24"/>
          <w:szCs w:val="24"/>
        </w:rPr>
      </w:pPr>
      <w:bookmarkStart w:id="20" w:name="P268"/>
      <w:bookmarkEnd w:id="20"/>
      <w:r w:rsidRPr="00FB5D66">
        <w:rPr>
          <w:rFonts w:ascii="Times New Roman" w:hAnsi="Times New Roman" w:cs="Times New Roman"/>
          <w:sz w:val="24"/>
          <w:szCs w:val="24"/>
        </w:rPr>
        <w:t>ЗАЯВКА</w:t>
      </w:r>
    </w:p>
    <w:p w14:paraId="5290E876" w14:textId="77777777" w:rsidR="008776B4" w:rsidRPr="00FB5D66" w:rsidRDefault="008776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8776B4" w:rsidRPr="00FB5D66" w14:paraId="6F236853" w14:textId="77777777">
        <w:tc>
          <w:tcPr>
            <w:tcW w:w="5839" w:type="dxa"/>
          </w:tcPr>
          <w:p w14:paraId="1C32CEBE"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Полное наименование юридического лица/ФИО индивидуального предпринимателя</w:t>
            </w:r>
          </w:p>
        </w:tc>
        <w:tc>
          <w:tcPr>
            <w:tcW w:w="3231" w:type="dxa"/>
          </w:tcPr>
          <w:p w14:paraId="64320CD6"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2EE0D1FE" w14:textId="77777777">
        <w:tc>
          <w:tcPr>
            <w:tcW w:w="5839" w:type="dxa"/>
          </w:tcPr>
          <w:p w14:paraId="3C661849"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Дата внесения записи в ЕГРЮЛ о регистрации юридического лица/Единый государственный реестр индивидуальных предпринимателей</w:t>
            </w:r>
          </w:p>
        </w:tc>
        <w:tc>
          <w:tcPr>
            <w:tcW w:w="3231" w:type="dxa"/>
          </w:tcPr>
          <w:p w14:paraId="33BE8428"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3DE3F0AA" w14:textId="77777777">
        <w:tc>
          <w:tcPr>
            <w:tcW w:w="5839" w:type="dxa"/>
          </w:tcPr>
          <w:p w14:paraId="01E4C07D" w14:textId="77777777" w:rsidR="008776B4" w:rsidRPr="00FB5D66" w:rsidRDefault="008C7F96">
            <w:pPr>
              <w:pStyle w:val="ConsPlusNormal"/>
              <w:jc w:val="both"/>
              <w:rPr>
                <w:rFonts w:ascii="Times New Roman" w:hAnsi="Times New Roman" w:cs="Times New Roman"/>
                <w:sz w:val="24"/>
                <w:szCs w:val="24"/>
              </w:rPr>
            </w:pPr>
            <w:hyperlink r:id="rId13">
              <w:r w:rsidR="008776B4" w:rsidRPr="00FB5D66">
                <w:rPr>
                  <w:rFonts w:ascii="Times New Roman" w:hAnsi="Times New Roman" w:cs="Times New Roman"/>
                  <w:color w:val="0000FF"/>
                  <w:sz w:val="24"/>
                  <w:szCs w:val="24"/>
                </w:rPr>
                <w:t>ОКВЭД</w:t>
              </w:r>
            </w:hyperlink>
          </w:p>
        </w:tc>
        <w:tc>
          <w:tcPr>
            <w:tcW w:w="3231" w:type="dxa"/>
          </w:tcPr>
          <w:p w14:paraId="3FB92C44"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14B4758B" w14:textId="77777777">
        <w:tc>
          <w:tcPr>
            <w:tcW w:w="5839" w:type="dxa"/>
          </w:tcPr>
          <w:p w14:paraId="6C9490EF"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ИНН</w:t>
            </w:r>
          </w:p>
        </w:tc>
        <w:tc>
          <w:tcPr>
            <w:tcW w:w="3231" w:type="dxa"/>
          </w:tcPr>
          <w:p w14:paraId="1A88FF3D"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1596AB00" w14:textId="77777777">
        <w:tc>
          <w:tcPr>
            <w:tcW w:w="5839" w:type="dxa"/>
          </w:tcPr>
          <w:p w14:paraId="6A0E19AE"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ОГРН</w:t>
            </w:r>
          </w:p>
        </w:tc>
        <w:tc>
          <w:tcPr>
            <w:tcW w:w="3231" w:type="dxa"/>
          </w:tcPr>
          <w:p w14:paraId="39FC0D4A"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3E4367A9" w14:textId="77777777">
        <w:tc>
          <w:tcPr>
            <w:tcW w:w="5839" w:type="dxa"/>
          </w:tcPr>
          <w:p w14:paraId="502ACDAE"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КПП</w:t>
            </w:r>
          </w:p>
        </w:tc>
        <w:tc>
          <w:tcPr>
            <w:tcW w:w="3231" w:type="dxa"/>
          </w:tcPr>
          <w:p w14:paraId="15216C46"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76EDADEF" w14:textId="77777777">
        <w:tc>
          <w:tcPr>
            <w:tcW w:w="5839" w:type="dxa"/>
          </w:tcPr>
          <w:p w14:paraId="3AEC9B02"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Юридический и фактический адреса</w:t>
            </w:r>
          </w:p>
        </w:tc>
        <w:tc>
          <w:tcPr>
            <w:tcW w:w="3231" w:type="dxa"/>
          </w:tcPr>
          <w:p w14:paraId="220362B0"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78C71A77" w14:textId="77777777">
        <w:tc>
          <w:tcPr>
            <w:tcW w:w="5839" w:type="dxa"/>
          </w:tcPr>
          <w:p w14:paraId="1736AC47"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Банковские реквизиты:</w:t>
            </w:r>
          </w:p>
          <w:p w14:paraId="277BDC69"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Наименование банка получателя</w:t>
            </w:r>
          </w:p>
          <w:p w14:paraId="55C37FF6"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Корреспондентский счет</w:t>
            </w:r>
          </w:p>
          <w:p w14:paraId="4810D5B6"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Расчетный счет</w:t>
            </w:r>
          </w:p>
          <w:p w14:paraId="48E37CAF"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БИК</w:t>
            </w:r>
          </w:p>
        </w:tc>
        <w:tc>
          <w:tcPr>
            <w:tcW w:w="3231" w:type="dxa"/>
          </w:tcPr>
          <w:p w14:paraId="5A33300C"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27723E07" w14:textId="77777777">
        <w:tc>
          <w:tcPr>
            <w:tcW w:w="5839" w:type="dxa"/>
          </w:tcPr>
          <w:p w14:paraId="094F4CD5"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Контактное лицо (ФИО, должность)</w:t>
            </w:r>
          </w:p>
        </w:tc>
        <w:tc>
          <w:tcPr>
            <w:tcW w:w="3231" w:type="dxa"/>
          </w:tcPr>
          <w:p w14:paraId="424335C2"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540C4366" w14:textId="77777777">
        <w:tc>
          <w:tcPr>
            <w:tcW w:w="5839" w:type="dxa"/>
          </w:tcPr>
          <w:p w14:paraId="64C25142"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Телефон, факс</w:t>
            </w:r>
          </w:p>
        </w:tc>
        <w:tc>
          <w:tcPr>
            <w:tcW w:w="3231" w:type="dxa"/>
          </w:tcPr>
          <w:p w14:paraId="0DB42C18"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18F3A7AD" w14:textId="77777777">
        <w:tc>
          <w:tcPr>
            <w:tcW w:w="5839" w:type="dxa"/>
          </w:tcPr>
          <w:p w14:paraId="7582801C"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Адрес электронной почты</w:t>
            </w:r>
          </w:p>
        </w:tc>
        <w:tc>
          <w:tcPr>
            <w:tcW w:w="3231" w:type="dxa"/>
          </w:tcPr>
          <w:p w14:paraId="2A79AD21"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73C4FB71" w14:textId="77777777">
        <w:tc>
          <w:tcPr>
            <w:tcW w:w="5839" w:type="dxa"/>
          </w:tcPr>
          <w:p w14:paraId="567465C6"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Наименование обучающей или акселерационной программы, по которой прошел обучение социальный предприниматель или молодой предприниматель в течение года до момента получения гранта, проведенной Центром поддержки предпринимательства автономной некоммерческой организации "Центр развития предпринимательства и поддержки экспорта Ивановской области" или Федеральной корпорацией по развитию малого и среднего предпринимательства АО "Корпорация "МСП"</w:t>
            </w:r>
          </w:p>
        </w:tc>
        <w:tc>
          <w:tcPr>
            <w:tcW w:w="3231" w:type="dxa"/>
          </w:tcPr>
          <w:p w14:paraId="4A71332C"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68C5C6B0" w14:textId="77777777">
        <w:tc>
          <w:tcPr>
            <w:tcW w:w="5839" w:type="dxa"/>
          </w:tcPr>
          <w:p w14:paraId="66EF23CC"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Наименование проекта, реализуемого социальным или молодым предпринимателем</w:t>
            </w:r>
          </w:p>
        </w:tc>
        <w:tc>
          <w:tcPr>
            <w:tcW w:w="3231" w:type="dxa"/>
          </w:tcPr>
          <w:p w14:paraId="7F3D2BC9"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4850E1A0" w14:textId="77777777">
        <w:tc>
          <w:tcPr>
            <w:tcW w:w="5839" w:type="dxa"/>
          </w:tcPr>
          <w:p w14:paraId="066433C5"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Расходы, понесенные социальным предприятием или молодым предпринимателем, связанные с реализацией проекта в сфере социального предпринимательства или проекта в сфере предпринимательской деятельности, составляют не менее 25% от размера расходов, предусмотренных на реализацию проекта (да/нет)</w:t>
            </w:r>
          </w:p>
        </w:tc>
        <w:tc>
          <w:tcPr>
            <w:tcW w:w="3231" w:type="dxa"/>
          </w:tcPr>
          <w:p w14:paraId="4D22BA46"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2576BD44" w14:textId="77777777">
        <w:tc>
          <w:tcPr>
            <w:tcW w:w="5839" w:type="dxa"/>
          </w:tcPr>
          <w:p w14:paraId="61EC9AEE"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 xml:space="preserve">Сумма расходов, понесенных социальным </w:t>
            </w:r>
            <w:r w:rsidRPr="00FB5D66">
              <w:rPr>
                <w:rFonts w:ascii="Times New Roman" w:hAnsi="Times New Roman" w:cs="Times New Roman"/>
                <w:sz w:val="24"/>
                <w:szCs w:val="24"/>
              </w:rPr>
              <w:lastRenderedPageBreak/>
              <w:t>предприятием или молодым предпринимателем, связанные с реализацией проекта в сфере социального предпринимательства или проекта в сфере предпринимательской деятельности, в размере не менее 25% от размера расходов, предусмотренных на реализацию проекта (рублей)</w:t>
            </w:r>
          </w:p>
        </w:tc>
        <w:tc>
          <w:tcPr>
            <w:tcW w:w="3231" w:type="dxa"/>
          </w:tcPr>
          <w:p w14:paraId="4D007434"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1BD6503B" w14:textId="77777777">
        <w:tc>
          <w:tcPr>
            <w:tcW w:w="5839" w:type="dxa"/>
          </w:tcPr>
          <w:p w14:paraId="5747B364"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Объем запрашиваемого гранта, рублей</w:t>
            </w:r>
          </w:p>
        </w:tc>
        <w:tc>
          <w:tcPr>
            <w:tcW w:w="3231" w:type="dxa"/>
          </w:tcPr>
          <w:p w14:paraId="74B9ED6C"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038B24C5" w14:textId="77777777">
        <w:tc>
          <w:tcPr>
            <w:tcW w:w="5839" w:type="dxa"/>
          </w:tcPr>
          <w:p w14:paraId="07D0B4FD"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Наличие подтверждающих документов о соответствии персонала необходимому уровню квалификации для реализации проекта (дипломов, свидетельств, сертификатов, удостоверений и других документов, подтверждающих квалификацию)</w:t>
            </w:r>
          </w:p>
        </w:tc>
        <w:tc>
          <w:tcPr>
            <w:tcW w:w="3231" w:type="dxa"/>
          </w:tcPr>
          <w:p w14:paraId="6CBC014F"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17E5D80C" w14:textId="77777777">
        <w:tc>
          <w:tcPr>
            <w:tcW w:w="5839" w:type="dxa"/>
          </w:tcPr>
          <w:p w14:paraId="0C0E50CB"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Наличие материально-технической, ресурсной базы для реализации проекта (договор аренды, подтверждение права собственности на здание, помещение, где осуществляется деятельность; справка о материально-технических ресурсах)</w:t>
            </w:r>
          </w:p>
        </w:tc>
        <w:tc>
          <w:tcPr>
            <w:tcW w:w="3231" w:type="dxa"/>
          </w:tcPr>
          <w:p w14:paraId="1C3E2A34"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3272AA77" w14:textId="77777777">
        <w:tc>
          <w:tcPr>
            <w:tcW w:w="5839" w:type="dxa"/>
          </w:tcPr>
          <w:p w14:paraId="679DFEF4"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Социальное воздействие на рынок товаров (работ, услуг)/рынок труда социально незащищенных граждан (информация заполняется по выбору заявителя по одному из следующих направлений):</w:t>
            </w:r>
          </w:p>
          <w:p w14:paraId="334AB221"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внешний социальный эффект (масштаб, значимость);</w:t>
            </w:r>
          </w:p>
          <w:p w14:paraId="53A06D82"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внутренний социальный эффект (доля трудоустроенных граждан из числа социально незащищенных категорий к общей численности сотрудников социального предприятия)</w:t>
            </w:r>
          </w:p>
        </w:tc>
        <w:tc>
          <w:tcPr>
            <w:tcW w:w="3231" w:type="dxa"/>
          </w:tcPr>
          <w:p w14:paraId="4C96060B"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2531B7A8" w14:textId="77777777">
        <w:tc>
          <w:tcPr>
            <w:tcW w:w="5839" w:type="dxa"/>
          </w:tcPr>
          <w:p w14:paraId="7402623B"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Территориальная принадлежность (место ведения бизнеса - фактический адрес)</w:t>
            </w:r>
          </w:p>
        </w:tc>
        <w:tc>
          <w:tcPr>
            <w:tcW w:w="3231" w:type="dxa"/>
          </w:tcPr>
          <w:p w14:paraId="1A7F6AD2"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7BCC1B44" w14:textId="77777777">
        <w:tc>
          <w:tcPr>
            <w:tcW w:w="5839" w:type="dxa"/>
          </w:tcPr>
          <w:p w14:paraId="7F5F78CD"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Принятие обязательства по сохранению или созданию новых рабочих мест в год предоставления гранта по сравнению с предшествующим годом</w:t>
            </w:r>
          </w:p>
        </w:tc>
        <w:tc>
          <w:tcPr>
            <w:tcW w:w="3231" w:type="dxa"/>
          </w:tcPr>
          <w:p w14:paraId="0CAA4956"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1BAFA4FB" w14:textId="77777777">
        <w:tc>
          <w:tcPr>
            <w:tcW w:w="5839" w:type="dxa"/>
          </w:tcPr>
          <w:p w14:paraId="603EF44A"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Полный расчет объема налогов, уплаченных по итогам года, предшествующего году выдачи гранта, и рассчитанных на 1 официально трудоустроенного работника социального или молодого предпринимателя</w:t>
            </w:r>
          </w:p>
        </w:tc>
        <w:tc>
          <w:tcPr>
            <w:tcW w:w="3231" w:type="dxa"/>
          </w:tcPr>
          <w:p w14:paraId="6A2EACFF"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3D62BC4A" w14:textId="77777777">
        <w:tc>
          <w:tcPr>
            <w:tcW w:w="5839" w:type="dxa"/>
          </w:tcPr>
          <w:p w14:paraId="3C58EBB4"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Обоснование инновационности, уникальности проекта (для молодого предпринимателя)</w:t>
            </w:r>
          </w:p>
        </w:tc>
        <w:tc>
          <w:tcPr>
            <w:tcW w:w="3231" w:type="dxa"/>
          </w:tcPr>
          <w:p w14:paraId="3A572CE9"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6CFE52AA" w14:textId="77777777">
        <w:tc>
          <w:tcPr>
            <w:tcW w:w="5839" w:type="dxa"/>
          </w:tcPr>
          <w:p w14:paraId="0FDE2DF7"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Наличие документов, подтверждающих занятие проектом призовых мест в конкурсах, мероприятиях, а также высокую оценку проекта вузами и иными профильными некоммерческими организациями (для молодого предпринимателя)</w:t>
            </w:r>
          </w:p>
        </w:tc>
        <w:tc>
          <w:tcPr>
            <w:tcW w:w="3231" w:type="dxa"/>
          </w:tcPr>
          <w:p w14:paraId="5996105B" w14:textId="77777777" w:rsidR="008776B4" w:rsidRPr="00FB5D66" w:rsidRDefault="008776B4">
            <w:pPr>
              <w:pStyle w:val="ConsPlusNormal"/>
              <w:jc w:val="both"/>
              <w:rPr>
                <w:rFonts w:ascii="Times New Roman" w:hAnsi="Times New Roman" w:cs="Times New Roman"/>
                <w:sz w:val="24"/>
                <w:szCs w:val="24"/>
              </w:rPr>
            </w:pPr>
          </w:p>
        </w:tc>
      </w:tr>
    </w:tbl>
    <w:p w14:paraId="73B63B44" w14:textId="77777777" w:rsidR="008776B4" w:rsidRPr="00FB5D66" w:rsidRDefault="008776B4">
      <w:pPr>
        <w:pStyle w:val="ConsPlusNormal"/>
        <w:rPr>
          <w:rFonts w:ascii="Times New Roman" w:hAnsi="Times New Roman" w:cs="Times New Roman"/>
          <w:sz w:val="24"/>
          <w:szCs w:val="24"/>
        </w:rPr>
      </w:pPr>
    </w:p>
    <w:p w14:paraId="310C951E" w14:textId="77777777" w:rsidR="008776B4" w:rsidRPr="00FB5D66" w:rsidRDefault="008776B4">
      <w:pPr>
        <w:pStyle w:val="ConsPlusNormal"/>
        <w:ind w:firstLine="540"/>
        <w:jc w:val="both"/>
        <w:rPr>
          <w:rFonts w:ascii="Times New Roman" w:hAnsi="Times New Roman" w:cs="Times New Roman"/>
          <w:sz w:val="24"/>
          <w:szCs w:val="24"/>
        </w:rPr>
      </w:pPr>
      <w:r w:rsidRPr="00FB5D66">
        <w:rPr>
          <w:rFonts w:ascii="Times New Roman" w:hAnsi="Times New Roman" w:cs="Times New Roman"/>
          <w:sz w:val="24"/>
          <w:szCs w:val="24"/>
        </w:rPr>
        <w:t>Настоящим подтверждаю, что на первое число месяца, в котором в Департамент представляются документы:</w:t>
      </w:r>
    </w:p>
    <w:p w14:paraId="4AC16BA7"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lastRenderedPageBreak/>
        <w:t>а) у участника отбора должна отсутствовать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14:paraId="794BB1A4"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б) у участника отбора отсутствует просроченная задолженность по налогам, сборам и иным обязательным платежам в бюджеты бюджетной системы Российской Федерации, превышающая 1 тыс. рублей;</w:t>
      </w:r>
    </w:p>
    <w:p w14:paraId="67EAE7D2"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в) у участника отбора отсутствует просроченная задолженность по возврату в бюджет Ивановской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перед Ивановской областью;</w:t>
      </w:r>
    </w:p>
    <w:p w14:paraId="39CC5E3F"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г)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14:paraId="7048737F"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д)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2683BC75"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 xml:space="preserve">е) участник отбора не получает средства из областного бюджета на основании иных нормативных правовых актов на цели, указанные в </w:t>
      </w:r>
      <w:hyperlink w:anchor="P76">
        <w:r w:rsidRPr="00FB5D66">
          <w:rPr>
            <w:rFonts w:ascii="Times New Roman" w:hAnsi="Times New Roman" w:cs="Times New Roman"/>
            <w:color w:val="0000FF"/>
            <w:sz w:val="24"/>
            <w:szCs w:val="24"/>
          </w:rPr>
          <w:t>пункте 1.3</w:t>
        </w:r>
      </w:hyperlink>
      <w:r w:rsidRPr="00FB5D66">
        <w:rPr>
          <w:rFonts w:ascii="Times New Roman" w:hAnsi="Times New Roman" w:cs="Times New Roman"/>
          <w:sz w:val="24"/>
          <w:szCs w:val="24"/>
        </w:rPr>
        <w:t xml:space="preserve"> настоящего Порядка;</w:t>
      </w:r>
    </w:p>
    <w:p w14:paraId="26E1AEF2"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ж) участник отбора ранее не являлся получателем гранта.</w:t>
      </w:r>
    </w:p>
    <w:p w14:paraId="3B01369B"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Участник отбора дает согласие на публикацию (размещение) в информационно-телекоммуникационной сети Интернет информации об участнике отбора, о подаваемом участником отбора заявке, иной информации об участнике отбора, связанной с соответствующим отбором.</w:t>
      </w:r>
    </w:p>
    <w:p w14:paraId="3898B718"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Участник отбора дает согласие на обработку персональных данных (для физического лица).</w:t>
      </w:r>
    </w:p>
    <w:p w14:paraId="55B4E4F1"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В случае допуска к участию в отборе о дате, времени и месте проведения заседания конкурсной комиссии, на котором будет осуществляться отбор заявителей, прошу уведомить меня посредством направления уведомления на адрес электронной почты, в случае если адрес электронной почты указан в заявлении, если таковой не указан, то путем короткого текстового сообщения на указанный в заявлении абонентский номер устройства подвижной радиотелефонной связи.</w:t>
      </w:r>
    </w:p>
    <w:p w14:paraId="17BFC77F"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 xml:space="preserve">Документы, предусмотренные Порядком определения объема и предоставления грантов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w:t>
      </w:r>
      <w:r w:rsidRPr="00FB5D66">
        <w:rPr>
          <w:rFonts w:ascii="Times New Roman" w:hAnsi="Times New Roman" w:cs="Times New Roman"/>
          <w:sz w:val="24"/>
          <w:szCs w:val="24"/>
        </w:rPr>
        <w:lastRenderedPageBreak/>
        <w:t>на реализацию проекта в сфере предпринимательской деятельности, прилагаются.</w:t>
      </w:r>
    </w:p>
    <w:p w14:paraId="335513BA" w14:textId="77777777" w:rsidR="008776B4" w:rsidRPr="00FB5D66" w:rsidRDefault="008776B4">
      <w:pPr>
        <w:pStyle w:val="ConsPlusNormal"/>
        <w:ind w:firstLine="540"/>
        <w:jc w:val="both"/>
        <w:rPr>
          <w:rFonts w:ascii="Times New Roman" w:hAnsi="Times New Roman" w:cs="Times New Roman"/>
          <w:sz w:val="24"/>
          <w:szCs w:val="24"/>
        </w:rPr>
      </w:pPr>
    </w:p>
    <w:p w14:paraId="61E29013" w14:textId="77777777" w:rsidR="008776B4" w:rsidRPr="00FB5D66" w:rsidRDefault="008776B4">
      <w:pPr>
        <w:pStyle w:val="ConsPlusNormal"/>
        <w:ind w:firstLine="540"/>
        <w:jc w:val="both"/>
        <w:rPr>
          <w:rFonts w:ascii="Times New Roman" w:hAnsi="Times New Roman" w:cs="Times New Roman"/>
          <w:sz w:val="24"/>
          <w:szCs w:val="24"/>
        </w:rPr>
      </w:pPr>
      <w:r w:rsidRPr="00FB5D66">
        <w:rPr>
          <w:rFonts w:ascii="Times New Roman" w:hAnsi="Times New Roman" w:cs="Times New Roman"/>
          <w:sz w:val="24"/>
          <w:szCs w:val="24"/>
        </w:rPr>
        <w:t>Приложение: на ____ листе(-ах).</w:t>
      </w:r>
    </w:p>
    <w:p w14:paraId="4BBE0A02" w14:textId="77777777" w:rsidR="008776B4" w:rsidRPr="00FB5D66" w:rsidRDefault="008776B4">
      <w:pPr>
        <w:pStyle w:val="ConsPlusNormal"/>
        <w:ind w:firstLine="540"/>
        <w:jc w:val="both"/>
        <w:rPr>
          <w:rFonts w:ascii="Times New Roman" w:hAnsi="Times New Roman" w:cs="Times New Roman"/>
          <w:sz w:val="24"/>
          <w:szCs w:val="24"/>
        </w:rPr>
      </w:pPr>
    </w:p>
    <w:p w14:paraId="5492D826" w14:textId="77777777" w:rsidR="008776B4" w:rsidRPr="00FB5D66" w:rsidRDefault="008776B4">
      <w:pPr>
        <w:pStyle w:val="ConsPlusNormal"/>
        <w:ind w:firstLine="540"/>
        <w:jc w:val="both"/>
        <w:rPr>
          <w:rFonts w:ascii="Times New Roman" w:hAnsi="Times New Roman" w:cs="Times New Roman"/>
          <w:sz w:val="24"/>
          <w:szCs w:val="24"/>
        </w:rPr>
      </w:pPr>
      <w:r w:rsidRPr="00FB5D66">
        <w:rPr>
          <w:rFonts w:ascii="Times New Roman" w:hAnsi="Times New Roman" w:cs="Times New Roman"/>
          <w:sz w:val="24"/>
          <w:szCs w:val="24"/>
        </w:rPr>
        <w:t>Полноту и достоверность сведений, представленных в составе документов, подтверждаю.</w:t>
      </w:r>
    </w:p>
    <w:p w14:paraId="207B1973" w14:textId="77777777" w:rsidR="008776B4" w:rsidRPr="00FB5D66" w:rsidRDefault="008776B4">
      <w:pPr>
        <w:pStyle w:val="ConsPlusNormal"/>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40"/>
        <w:gridCol w:w="1814"/>
        <w:gridCol w:w="340"/>
        <w:gridCol w:w="3346"/>
      </w:tblGrid>
      <w:tr w:rsidR="008776B4" w:rsidRPr="00FB5D66" w14:paraId="02624A5A" w14:textId="77777777">
        <w:tc>
          <w:tcPr>
            <w:tcW w:w="3231" w:type="dxa"/>
            <w:tcBorders>
              <w:top w:val="nil"/>
              <w:left w:val="nil"/>
              <w:bottom w:val="single" w:sz="4" w:space="0" w:color="auto"/>
              <w:right w:val="nil"/>
            </w:tcBorders>
          </w:tcPr>
          <w:p w14:paraId="2D8C1CFB" w14:textId="77777777" w:rsidR="008776B4" w:rsidRPr="00FB5D66" w:rsidRDefault="008776B4">
            <w:pPr>
              <w:pStyle w:val="ConsPlusNormal"/>
              <w:jc w:val="both"/>
              <w:rPr>
                <w:rFonts w:ascii="Times New Roman" w:hAnsi="Times New Roman" w:cs="Times New Roman"/>
                <w:sz w:val="24"/>
                <w:szCs w:val="24"/>
              </w:rPr>
            </w:pPr>
          </w:p>
        </w:tc>
        <w:tc>
          <w:tcPr>
            <w:tcW w:w="340" w:type="dxa"/>
            <w:vMerge w:val="restart"/>
            <w:tcBorders>
              <w:top w:val="nil"/>
              <w:left w:val="nil"/>
              <w:bottom w:val="nil"/>
              <w:right w:val="nil"/>
            </w:tcBorders>
          </w:tcPr>
          <w:p w14:paraId="7340989B" w14:textId="77777777" w:rsidR="008776B4" w:rsidRPr="00FB5D66" w:rsidRDefault="008776B4">
            <w:pPr>
              <w:pStyle w:val="ConsPlusNormal"/>
              <w:jc w:val="both"/>
              <w:rPr>
                <w:rFonts w:ascii="Times New Roman" w:hAnsi="Times New Roman" w:cs="Times New Roman"/>
                <w:sz w:val="24"/>
                <w:szCs w:val="24"/>
              </w:rPr>
            </w:pPr>
          </w:p>
        </w:tc>
        <w:tc>
          <w:tcPr>
            <w:tcW w:w="1814" w:type="dxa"/>
            <w:tcBorders>
              <w:top w:val="nil"/>
              <w:left w:val="nil"/>
              <w:bottom w:val="single" w:sz="4" w:space="0" w:color="auto"/>
              <w:right w:val="nil"/>
            </w:tcBorders>
          </w:tcPr>
          <w:p w14:paraId="102B60D5" w14:textId="77777777" w:rsidR="008776B4" w:rsidRPr="00FB5D66" w:rsidRDefault="008776B4">
            <w:pPr>
              <w:pStyle w:val="ConsPlusNormal"/>
              <w:jc w:val="both"/>
              <w:rPr>
                <w:rFonts w:ascii="Times New Roman" w:hAnsi="Times New Roman" w:cs="Times New Roman"/>
                <w:sz w:val="24"/>
                <w:szCs w:val="24"/>
              </w:rPr>
            </w:pPr>
          </w:p>
        </w:tc>
        <w:tc>
          <w:tcPr>
            <w:tcW w:w="340" w:type="dxa"/>
            <w:vMerge w:val="restart"/>
            <w:tcBorders>
              <w:top w:val="nil"/>
              <w:left w:val="nil"/>
              <w:bottom w:val="nil"/>
              <w:right w:val="nil"/>
            </w:tcBorders>
          </w:tcPr>
          <w:p w14:paraId="6B2E7BDB" w14:textId="77777777" w:rsidR="008776B4" w:rsidRPr="00FB5D66" w:rsidRDefault="008776B4">
            <w:pPr>
              <w:pStyle w:val="ConsPlusNormal"/>
              <w:jc w:val="both"/>
              <w:rPr>
                <w:rFonts w:ascii="Times New Roman" w:hAnsi="Times New Roman" w:cs="Times New Roman"/>
                <w:sz w:val="24"/>
                <w:szCs w:val="24"/>
              </w:rPr>
            </w:pPr>
          </w:p>
        </w:tc>
        <w:tc>
          <w:tcPr>
            <w:tcW w:w="3346" w:type="dxa"/>
            <w:tcBorders>
              <w:top w:val="nil"/>
              <w:left w:val="nil"/>
              <w:bottom w:val="single" w:sz="4" w:space="0" w:color="auto"/>
              <w:right w:val="nil"/>
            </w:tcBorders>
          </w:tcPr>
          <w:p w14:paraId="71526E67"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15045DB6" w14:textId="77777777">
        <w:tblPrEx>
          <w:tblBorders>
            <w:insideH w:val="none" w:sz="0" w:space="0" w:color="auto"/>
          </w:tblBorders>
        </w:tblPrEx>
        <w:tc>
          <w:tcPr>
            <w:tcW w:w="3231" w:type="dxa"/>
            <w:tcBorders>
              <w:top w:val="single" w:sz="4" w:space="0" w:color="auto"/>
              <w:left w:val="nil"/>
              <w:bottom w:val="nil"/>
              <w:right w:val="nil"/>
            </w:tcBorders>
          </w:tcPr>
          <w:p w14:paraId="0FCB0596"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(должность руководителя)</w:t>
            </w:r>
          </w:p>
        </w:tc>
        <w:tc>
          <w:tcPr>
            <w:tcW w:w="340" w:type="dxa"/>
            <w:vMerge/>
            <w:tcBorders>
              <w:top w:val="nil"/>
              <w:left w:val="nil"/>
              <w:bottom w:val="nil"/>
              <w:right w:val="nil"/>
            </w:tcBorders>
          </w:tcPr>
          <w:p w14:paraId="7AA20962" w14:textId="77777777" w:rsidR="008776B4" w:rsidRPr="00FB5D66" w:rsidRDefault="008776B4">
            <w:pPr>
              <w:pStyle w:val="ConsPlusNormal"/>
              <w:rPr>
                <w:rFonts w:ascii="Times New Roman" w:hAnsi="Times New Roman" w:cs="Times New Roman"/>
                <w:sz w:val="24"/>
                <w:szCs w:val="24"/>
              </w:rPr>
            </w:pPr>
          </w:p>
        </w:tc>
        <w:tc>
          <w:tcPr>
            <w:tcW w:w="1814" w:type="dxa"/>
            <w:tcBorders>
              <w:top w:val="single" w:sz="4" w:space="0" w:color="auto"/>
              <w:left w:val="nil"/>
              <w:bottom w:val="nil"/>
              <w:right w:val="nil"/>
            </w:tcBorders>
          </w:tcPr>
          <w:p w14:paraId="354EE6CB"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(подпись)</w:t>
            </w:r>
          </w:p>
        </w:tc>
        <w:tc>
          <w:tcPr>
            <w:tcW w:w="340" w:type="dxa"/>
            <w:vMerge/>
            <w:tcBorders>
              <w:top w:val="nil"/>
              <w:left w:val="nil"/>
              <w:bottom w:val="nil"/>
              <w:right w:val="nil"/>
            </w:tcBorders>
          </w:tcPr>
          <w:p w14:paraId="2EF8CCB1" w14:textId="77777777" w:rsidR="008776B4" w:rsidRPr="00FB5D66" w:rsidRDefault="008776B4">
            <w:pPr>
              <w:pStyle w:val="ConsPlusNormal"/>
              <w:rPr>
                <w:rFonts w:ascii="Times New Roman" w:hAnsi="Times New Roman" w:cs="Times New Roman"/>
                <w:sz w:val="24"/>
                <w:szCs w:val="24"/>
              </w:rPr>
            </w:pPr>
          </w:p>
        </w:tc>
        <w:tc>
          <w:tcPr>
            <w:tcW w:w="3346" w:type="dxa"/>
            <w:tcBorders>
              <w:top w:val="single" w:sz="4" w:space="0" w:color="auto"/>
              <w:left w:val="nil"/>
              <w:bottom w:val="nil"/>
              <w:right w:val="nil"/>
            </w:tcBorders>
          </w:tcPr>
          <w:p w14:paraId="19D17F11"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(фамилия, имя, отчество (при наличии))</w:t>
            </w:r>
          </w:p>
        </w:tc>
      </w:tr>
      <w:tr w:rsidR="008776B4" w:rsidRPr="00FB5D66" w14:paraId="764DF37A" w14:textId="77777777">
        <w:tblPrEx>
          <w:tblBorders>
            <w:insideH w:val="none" w:sz="0" w:space="0" w:color="auto"/>
          </w:tblBorders>
        </w:tblPrEx>
        <w:tc>
          <w:tcPr>
            <w:tcW w:w="9071" w:type="dxa"/>
            <w:gridSpan w:val="5"/>
            <w:tcBorders>
              <w:top w:val="nil"/>
              <w:left w:val="nil"/>
              <w:bottom w:val="nil"/>
              <w:right w:val="nil"/>
            </w:tcBorders>
          </w:tcPr>
          <w:p w14:paraId="638BBAE0"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"___" ___________ 20___ г.</w:t>
            </w:r>
          </w:p>
          <w:p w14:paraId="028D0037"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М.П. (при наличии)</w:t>
            </w:r>
          </w:p>
        </w:tc>
      </w:tr>
    </w:tbl>
    <w:p w14:paraId="664448A8" w14:textId="77777777" w:rsidR="008776B4" w:rsidRPr="00FB5D66" w:rsidRDefault="008776B4">
      <w:pPr>
        <w:pStyle w:val="ConsPlusNormal"/>
        <w:rPr>
          <w:rFonts w:ascii="Times New Roman" w:hAnsi="Times New Roman" w:cs="Times New Roman"/>
          <w:sz w:val="24"/>
          <w:szCs w:val="24"/>
        </w:rPr>
      </w:pPr>
    </w:p>
    <w:p w14:paraId="1EBF93D3" w14:textId="77777777" w:rsidR="00FB5D66" w:rsidRDefault="00FB5D66">
      <w:pPr>
        <w:pStyle w:val="ConsPlusNormal"/>
        <w:jc w:val="right"/>
        <w:outlineLvl w:val="1"/>
        <w:rPr>
          <w:rFonts w:ascii="Times New Roman" w:hAnsi="Times New Roman" w:cs="Times New Roman"/>
          <w:sz w:val="24"/>
          <w:szCs w:val="24"/>
        </w:rPr>
      </w:pPr>
    </w:p>
    <w:p w14:paraId="51F519E1" w14:textId="77777777" w:rsidR="00FB5D66" w:rsidRDefault="00FB5D66">
      <w:pPr>
        <w:pStyle w:val="ConsPlusNormal"/>
        <w:jc w:val="right"/>
        <w:outlineLvl w:val="1"/>
        <w:rPr>
          <w:rFonts w:ascii="Times New Roman" w:hAnsi="Times New Roman" w:cs="Times New Roman"/>
          <w:sz w:val="24"/>
          <w:szCs w:val="24"/>
        </w:rPr>
      </w:pPr>
    </w:p>
    <w:p w14:paraId="297A3720" w14:textId="6734322D" w:rsidR="008776B4" w:rsidRPr="00FB5D66" w:rsidRDefault="008776B4">
      <w:pPr>
        <w:pStyle w:val="ConsPlusNormal"/>
        <w:jc w:val="right"/>
        <w:outlineLvl w:val="1"/>
        <w:rPr>
          <w:rFonts w:ascii="Times New Roman" w:hAnsi="Times New Roman" w:cs="Times New Roman"/>
          <w:sz w:val="24"/>
          <w:szCs w:val="24"/>
        </w:rPr>
      </w:pPr>
      <w:r w:rsidRPr="00FB5D66">
        <w:rPr>
          <w:rFonts w:ascii="Times New Roman" w:hAnsi="Times New Roman" w:cs="Times New Roman"/>
          <w:sz w:val="24"/>
          <w:szCs w:val="24"/>
        </w:rPr>
        <w:t>Приложение 2</w:t>
      </w:r>
    </w:p>
    <w:p w14:paraId="50A19034"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к Порядку</w:t>
      </w:r>
    </w:p>
    <w:p w14:paraId="612602F7"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определения объема и предоставления грантов</w:t>
      </w:r>
    </w:p>
    <w:p w14:paraId="0A4CA30A"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в форме субсидий субъектам малого и среднего</w:t>
      </w:r>
    </w:p>
    <w:p w14:paraId="391759ED"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предпринимательства, осуществляющим деятельность в сфере</w:t>
      </w:r>
    </w:p>
    <w:p w14:paraId="4FE1A1C7"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социального предпринимательства, на реализацию проекта</w:t>
      </w:r>
    </w:p>
    <w:p w14:paraId="1E08307A"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в сфере социального предпринимательства и (или) субъектам</w:t>
      </w:r>
    </w:p>
    <w:p w14:paraId="3B38825A"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малого и среднего предпринимательства, созданным физическими</w:t>
      </w:r>
    </w:p>
    <w:p w14:paraId="01ED7BDC"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лицами в возрасте до 25 лет включительно, на реализацию</w:t>
      </w:r>
    </w:p>
    <w:p w14:paraId="0EB54D23"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проекта в сфере предпринимательской деятельности</w:t>
      </w:r>
    </w:p>
    <w:p w14:paraId="5C5D039E" w14:textId="77777777" w:rsidR="008776B4" w:rsidRPr="00FB5D66" w:rsidRDefault="008776B4">
      <w:pPr>
        <w:pStyle w:val="ConsPlusNormal"/>
        <w:rPr>
          <w:rFonts w:ascii="Times New Roman" w:hAnsi="Times New Roman" w:cs="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4"/>
        <w:gridCol w:w="340"/>
        <w:gridCol w:w="1902"/>
        <w:gridCol w:w="366"/>
        <w:gridCol w:w="3231"/>
      </w:tblGrid>
      <w:tr w:rsidR="008776B4" w:rsidRPr="00FB5D66" w14:paraId="52BE3A3E" w14:textId="77777777">
        <w:tc>
          <w:tcPr>
            <w:tcW w:w="9070" w:type="dxa"/>
            <w:gridSpan w:val="6"/>
            <w:tcBorders>
              <w:top w:val="nil"/>
              <w:left w:val="nil"/>
              <w:bottom w:val="nil"/>
              <w:right w:val="nil"/>
            </w:tcBorders>
          </w:tcPr>
          <w:p w14:paraId="7760B550" w14:textId="77777777" w:rsidR="008776B4" w:rsidRPr="00FB5D66" w:rsidRDefault="008776B4">
            <w:pPr>
              <w:pStyle w:val="ConsPlusNormal"/>
              <w:jc w:val="center"/>
              <w:rPr>
                <w:rFonts w:ascii="Times New Roman" w:hAnsi="Times New Roman" w:cs="Times New Roman"/>
                <w:sz w:val="24"/>
                <w:szCs w:val="24"/>
              </w:rPr>
            </w:pPr>
            <w:bookmarkStart w:id="21" w:name="P368"/>
            <w:bookmarkEnd w:id="21"/>
            <w:r w:rsidRPr="00FB5D66">
              <w:rPr>
                <w:rFonts w:ascii="Times New Roman" w:hAnsi="Times New Roman" w:cs="Times New Roman"/>
                <w:sz w:val="24"/>
                <w:szCs w:val="24"/>
              </w:rPr>
              <w:t>Паспорт</w:t>
            </w:r>
          </w:p>
          <w:p w14:paraId="5418B400"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проекта в сфере социального предпринимательства/в сфере молодежного предпринимательства</w:t>
            </w:r>
          </w:p>
        </w:tc>
      </w:tr>
      <w:tr w:rsidR="008776B4" w:rsidRPr="00FB5D66" w14:paraId="6A0FFAEE" w14:textId="77777777">
        <w:tc>
          <w:tcPr>
            <w:tcW w:w="9070" w:type="dxa"/>
            <w:gridSpan w:val="6"/>
            <w:tcBorders>
              <w:top w:val="nil"/>
              <w:left w:val="nil"/>
              <w:right w:val="nil"/>
            </w:tcBorders>
          </w:tcPr>
          <w:p w14:paraId="66CD38FC" w14:textId="77777777" w:rsidR="008776B4" w:rsidRPr="00FB5D66" w:rsidRDefault="008776B4">
            <w:pPr>
              <w:pStyle w:val="ConsPlusNormal"/>
              <w:ind w:firstLine="283"/>
              <w:jc w:val="both"/>
              <w:rPr>
                <w:rFonts w:ascii="Times New Roman" w:hAnsi="Times New Roman" w:cs="Times New Roman"/>
                <w:sz w:val="24"/>
                <w:szCs w:val="24"/>
              </w:rPr>
            </w:pPr>
            <w:r w:rsidRPr="00FB5D66">
              <w:rPr>
                <w:rFonts w:ascii="Times New Roman" w:hAnsi="Times New Roman" w:cs="Times New Roman"/>
                <w:sz w:val="24"/>
                <w:szCs w:val="24"/>
              </w:rPr>
              <w:t>I. Общая характеристика проекта</w:t>
            </w:r>
          </w:p>
        </w:tc>
      </w:tr>
      <w:tr w:rsidR="008776B4" w:rsidRPr="00FB5D66" w14:paraId="38DA8D8B" w14:textId="77777777">
        <w:tblPrEx>
          <w:tblBorders>
            <w:left w:val="single" w:sz="4" w:space="0" w:color="auto"/>
            <w:right w:val="single" w:sz="4" w:space="0" w:color="auto"/>
            <w:insideH w:val="single" w:sz="4" w:space="0" w:color="auto"/>
          </w:tblBorders>
        </w:tblPrEx>
        <w:tc>
          <w:tcPr>
            <w:tcW w:w="5839" w:type="dxa"/>
            <w:gridSpan w:val="5"/>
          </w:tcPr>
          <w:p w14:paraId="021A5F12"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Наименование проекта</w:t>
            </w:r>
          </w:p>
        </w:tc>
        <w:tc>
          <w:tcPr>
            <w:tcW w:w="3231" w:type="dxa"/>
          </w:tcPr>
          <w:p w14:paraId="48BDEA83"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31A1F6C7" w14:textId="77777777">
        <w:tblPrEx>
          <w:tblBorders>
            <w:left w:val="single" w:sz="4" w:space="0" w:color="auto"/>
            <w:right w:val="single" w:sz="4" w:space="0" w:color="auto"/>
            <w:insideH w:val="single" w:sz="4" w:space="0" w:color="auto"/>
          </w:tblBorders>
        </w:tblPrEx>
        <w:tc>
          <w:tcPr>
            <w:tcW w:w="5839" w:type="dxa"/>
            <w:gridSpan w:val="5"/>
          </w:tcPr>
          <w:p w14:paraId="3374D1D5"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Цель и задачи проекта</w:t>
            </w:r>
          </w:p>
        </w:tc>
        <w:tc>
          <w:tcPr>
            <w:tcW w:w="3231" w:type="dxa"/>
          </w:tcPr>
          <w:p w14:paraId="23A2A508"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42484579" w14:textId="77777777">
        <w:tblPrEx>
          <w:tblBorders>
            <w:left w:val="single" w:sz="4" w:space="0" w:color="auto"/>
            <w:right w:val="single" w:sz="4" w:space="0" w:color="auto"/>
            <w:insideH w:val="single" w:sz="4" w:space="0" w:color="auto"/>
          </w:tblBorders>
        </w:tblPrEx>
        <w:tc>
          <w:tcPr>
            <w:tcW w:w="5839" w:type="dxa"/>
            <w:gridSpan w:val="5"/>
          </w:tcPr>
          <w:p w14:paraId="2D850616"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Инициатор проекта</w:t>
            </w:r>
          </w:p>
        </w:tc>
        <w:tc>
          <w:tcPr>
            <w:tcW w:w="3231" w:type="dxa"/>
          </w:tcPr>
          <w:p w14:paraId="63475301"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74813188" w14:textId="77777777">
        <w:tblPrEx>
          <w:tblBorders>
            <w:left w:val="single" w:sz="4" w:space="0" w:color="auto"/>
            <w:right w:val="single" w:sz="4" w:space="0" w:color="auto"/>
            <w:insideH w:val="single" w:sz="4" w:space="0" w:color="auto"/>
          </w:tblBorders>
        </w:tblPrEx>
        <w:tc>
          <w:tcPr>
            <w:tcW w:w="5839" w:type="dxa"/>
            <w:gridSpan w:val="5"/>
          </w:tcPr>
          <w:p w14:paraId="699E1350"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Продолжительность реализации проекта (количество месяцев)</w:t>
            </w:r>
          </w:p>
        </w:tc>
        <w:tc>
          <w:tcPr>
            <w:tcW w:w="3231" w:type="dxa"/>
          </w:tcPr>
          <w:p w14:paraId="7057D487"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4F7F3A98" w14:textId="77777777">
        <w:tblPrEx>
          <w:tblBorders>
            <w:left w:val="single" w:sz="4" w:space="0" w:color="auto"/>
            <w:right w:val="single" w:sz="4" w:space="0" w:color="auto"/>
            <w:insideH w:val="single" w:sz="4" w:space="0" w:color="auto"/>
          </w:tblBorders>
        </w:tblPrEx>
        <w:tc>
          <w:tcPr>
            <w:tcW w:w="5839" w:type="dxa"/>
            <w:gridSpan w:val="5"/>
          </w:tcPr>
          <w:p w14:paraId="1B561D3A"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Дата начала реализации проекта</w:t>
            </w:r>
          </w:p>
        </w:tc>
        <w:tc>
          <w:tcPr>
            <w:tcW w:w="3231" w:type="dxa"/>
          </w:tcPr>
          <w:p w14:paraId="51AC066C"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2A5BE081" w14:textId="77777777">
        <w:tblPrEx>
          <w:tblBorders>
            <w:left w:val="single" w:sz="4" w:space="0" w:color="auto"/>
            <w:right w:val="single" w:sz="4" w:space="0" w:color="auto"/>
            <w:insideH w:val="single" w:sz="4" w:space="0" w:color="auto"/>
          </w:tblBorders>
        </w:tblPrEx>
        <w:tc>
          <w:tcPr>
            <w:tcW w:w="5839" w:type="dxa"/>
            <w:gridSpan w:val="5"/>
          </w:tcPr>
          <w:p w14:paraId="5EF7BF7F"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Дата окончания реализации проекта</w:t>
            </w:r>
          </w:p>
        </w:tc>
        <w:tc>
          <w:tcPr>
            <w:tcW w:w="3231" w:type="dxa"/>
          </w:tcPr>
          <w:p w14:paraId="617A42A7"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25AD205D" w14:textId="77777777">
        <w:tblPrEx>
          <w:tblBorders>
            <w:left w:val="single" w:sz="4" w:space="0" w:color="auto"/>
            <w:right w:val="single" w:sz="4" w:space="0" w:color="auto"/>
            <w:insideH w:val="single" w:sz="4" w:space="0" w:color="auto"/>
          </w:tblBorders>
        </w:tblPrEx>
        <w:tc>
          <w:tcPr>
            <w:tcW w:w="5839" w:type="dxa"/>
            <w:gridSpan w:val="5"/>
          </w:tcPr>
          <w:p w14:paraId="21C0748E"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Общие расходы по проекту, тыс. рублей:</w:t>
            </w:r>
          </w:p>
        </w:tc>
        <w:tc>
          <w:tcPr>
            <w:tcW w:w="3231" w:type="dxa"/>
          </w:tcPr>
          <w:p w14:paraId="6F442E32"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045B0B74" w14:textId="77777777">
        <w:tblPrEx>
          <w:tblBorders>
            <w:left w:val="single" w:sz="4" w:space="0" w:color="auto"/>
            <w:right w:val="single" w:sz="4" w:space="0" w:color="auto"/>
            <w:insideH w:val="single" w:sz="4" w:space="0" w:color="auto"/>
          </w:tblBorders>
        </w:tblPrEx>
        <w:tc>
          <w:tcPr>
            <w:tcW w:w="5839" w:type="dxa"/>
            <w:gridSpan w:val="5"/>
          </w:tcPr>
          <w:p w14:paraId="7DBF4E59"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в том числе за счет средств:</w:t>
            </w:r>
          </w:p>
        </w:tc>
        <w:tc>
          <w:tcPr>
            <w:tcW w:w="3231" w:type="dxa"/>
          </w:tcPr>
          <w:p w14:paraId="2F2D9FDF"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5913BC97" w14:textId="77777777">
        <w:tblPrEx>
          <w:tblBorders>
            <w:left w:val="single" w:sz="4" w:space="0" w:color="auto"/>
            <w:right w:val="single" w:sz="4" w:space="0" w:color="auto"/>
            <w:insideH w:val="single" w:sz="4" w:space="0" w:color="auto"/>
          </w:tblBorders>
        </w:tblPrEx>
        <w:tc>
          <w:tcPr>
            <w:tcW w:w="5839" w:type="dxa"/>
            <w:gridSpan w:val="5"/>
          </w:tcPr>
          <w:p w14:paraId="33D301A9"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собственных средств</w:t>
            </w:r>
          </w:p>
        </w:tc>
        <w:tc>
          <w:tcPr>
            <w:tcW w:w="3231" w:type="dxa"/>
          </w:tcPr>
          <w:p w14:paraId="40F383CA"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6F3DF3F2" w14:textId="77777777">
        <w:tblPrEx>
          <w:tblBorders>
            <w:left w:val="single" w:sz="4" w:space="0" w:color="auto"/>
            <w:right w:val="single" w:sz="4" w:space="0" w:color="auto"/>
            <w:insideH w:val="single" w:sz="4" w:space="0" w:color="auto"/>
          </w:tblBorders>
        </w:tblPrEx>
        <w:tc>
          <w:tcPr>
            <w:tcW w:w="5839" w:type="dxa"/>
            <w:gridSpan w:val="5"/>
          </w:tcPr>
          <w:p w14:paraId="6536CF62"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средства гранта</w:t>
            </w:r>
          </w:p>
        </w:tc>
        <w:tc>
          <w:tcPr>
            <w:tcW w:w="3231" w:type="dxa"/>
          </w:tcPr>
          <w:p w14:paraId="02BEDD57"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5BC4491B" w14:textId="77777777">
        <w:tblPrEx>
          <w:tblBorders>
            <w:left w:val="single" w:sz="4" w:space="0" w:color="auto"/>
            <w:right w:val="single" w:sz="4" w:space="0" w:color="auto"/>
            <w:insideH w:val="single" w:sz="4" w:space="0" w:color="auto"/>
          </w:tblBorders>
        </w:tblPrEx>
        <w:tc>
          <w:tcPr>
            <w:tcW w:w="5839" w:type="dxa"/>
            <w:gridSpan w:val="5"/>
          </w:tcPr>
          <w:p w14:paraId="36C4849A"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lastRenderedPageBreak/>
              <w:t>Целевая группа (категории, количество)</w:t>
            </w:r>
          </w:p>
        </w:tc>
        <w:tc>
          <w:tcPr>
            <w:tcW w:w="3231" w:type="dxa"/>
          </w:tcPr>
          <w:p w14:paraId="2C1FD1E7"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72A12891" w14:textId="77777777">
        <w:tblPrEx>
          <w:tblBorders>
            <w:left w:val="single" w:sz="4" w:space="0" w:color="auto"/>
            <w:right w:val="single" w:sz="4" w:space="0" w:color="auto"/>
            <w:insideH w:val="single" w:sz="4" w:space="0" w:color="auto"/>
          </w:tblBorders>
        </w:tblPrEx>
        <w:tc>
          <w:tcPr>
            <w:tcW w:w="5839" w:type="dxa"/>
            <w:gridSpan w:val="5"/>
          </w:tcPr>
          <w:p w14:paraId="143587DF"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Количество создаваемых рабочих мест по результатам реализации проекта</w:t>
            </w:r>
          </w:p>
        </w:tc>
        <w:tc>
          <w:tcPr>
            <w:tcW w:w="3231" w:type="dxa"/>
          </w:tcPr>
          <w:p w14:paraId="64AA418A"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3BC545F0" w14:textId="77777777">
        <w:tblPrEx>
          <w:tblBorders>
            <w:left w:val="single" w:sz="4" w:space="0" w:color="auto"/>
            <w:right w:val="single" w:sz="4" w:space="0" w:color="auto"/>
            <w:insideH w:val="single" w:sz="4" w:space="0" w:color="auto"/>
          </w:tblBorders>
        </w:tblPrEx>
        <w:tc>
          <w:tcPr>
            <w:tcW w:w="5839" w:type="dxa"/>
            <w:gridSpan w:val="5"/>
          </w:tcPr>
          <w:p w14:paraId="2B9E2FEC"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Цели расходования гранта (предмет, поставщик, обоснование необходимости)</w:t>
            </w:r>
          </w:p>
        </w:tc>
        <w:tc>
          <w:tcPr>
            <w:tcW w:w="3231" w:type="dxa"/>
          </w:tcPr>
          <w:p w14:paraId="6EA14447"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2173BCF6" w14:textId="77777777">
        <w:tblPrEx>
          <w:tblBorders>
            <w:insideH w:val="single" w:sz="4" w:space="0" w:color="auto"/>
          </w:tblBorders>
        </w:tblPrEx>
        <w:tc>
          <w:tcPr>
            <w:tcW w:w="9070" w:type="dxa"/>
            <w:gridSpan w:val="6"/>
            <w:tcBorders>
              <w:left w:val="nil"/>
              <w:right w:val="nil"/>
            </w:tcBorders>
          </w:tcPr>
          <w:p w14:paraId="1A18E2A1" w14:textId="77777777" w:rsidR="008776B4" w:rsidRPr="00FB5D66" w:rsidRDefault="008776B4">
            <w:pPr>
              <w:pStyle w:val="ConsPlusNormal"/>
              <w:ind w:firstLine="283"/>
              <w:jc w:val="both"/>
              <w:rPr>
                <w:rFonts w:ascii="Times New Roman" w:hAnsi="Times New Roman" w:cs="Times New Roman"/>
                <w:sz w:val="24"/>
                <w:szCs w:val="24"/>
              </w:rPr>
            </w:pPr>
            <w:r w:rsidRPr="00FB5D66">
              <w:rPr>
                <w:rFonts w:ascii="Times New Roman" w:hAnsi="Times New Roman" w:cs="Times New Roman"/>
                <w:sz w:val="24"/>
                <w:szCs w:val="24"/>
              </w:rPr>
              <w:t>II. Описание проблемы и обоснование ее актуальности, на решение которой направлен проект (не более 1 - 2 страниц):</w:t>
            </w:r>
          </w:p>
          <w:p w14:paraId="47BAF72E" w14:textId="77777777" w:rsidR="008776B4" w:rsidRPr="00FB5D66" w:rsidRDefault="008776B4">
            <w:pPr>
              <w:pStyle w:val="ConsPlusNormal"/>
              <w:ind w:firstLine="283"/>
              <w:jc w:val="both"/>
              <w:rPr>
                <w:rFonts w:ascii="Times New Roman" w:hAnsi="Times New Roman" w:cs="Times New Roman"/>
                <w:sz w:val="24"/>
                <w:szCs w:val="24"/>
              </w:rPr>
            </w:pPr>
            <w:r w:rsidRPr="00FB5D66">
              <w:rPr>
                <w:rFonts w:ascii="Times New Roman" w:hAnsi="Times New Roman" w:cs="Times New Roman"/>
                <w:sz w:val="24"/>
                <w:szCs w:val="24"/>
              </w:rPr>
              <w:t>характеристика текущей ситуации;</w:t>
            </w:r>
          </w:p>
          <w:p w14:paraId="6AA97E7E" w14:textId="77777777" w:rsidR="008776B4" w:rsidRPr="00FB5D66" w:rsidRDefault="008776B4">
            <w:pPr>
              <w:pStyle w:val="ConsPlusNormal"/>
              <w:ind w:firstLine="283"/>
              <w:jc w:val="both"/>
              <w:rPr>
                <w:rFonts w:ascii="Times New Roman" w:hAnsi="Times New Roman" w:cs="Times New Roman"/>
                <w:sz w:val="24"/>
                <w:szCs w:val="24"/>
              </w:rPr>
            </w:pPr>
            <w:r w:rsidRPr="00FB5D66">
              <w:rPr>
                <w:rFonts w:ascii="Times New Roman" w:hAnsi="Times New Roman" w:cs="Times New Roman"/>
                <w:sz w:val="24"/>
                <w:szCs w:val="24"/>
              </w:rPr>
              <w:t>обоснование необходимости реализации проекта (актуальность), общественная значимость;</w:t>
            </w:r>
          </w:p>
          <w:p w14:paraId="03669F5D" w14:textId="77777777" w:rsidR="008776B4" w:rsidRPr="00FB5D66" w:rsidRDefault="008776B4">
            <w:pPr>
              <w:pStyle w:val="ConsPlusNormal"/>
              <w:ind w:firstLine="283"/>
              <w:jc w:val="both"/>
              <w:rPr>
                <w:rFonts w:ascii="Times New Roman" w:hAnsi="Times New Roman" w:cs="Times New Roman"/>
                <w:sz w:val="24"/>
                <w:szCs w:val="24"/>
              </w:rPr>
            </w:pPr>
            <w:r w:rsidRPr="00FB5D66">
              <w:rPr>
                <w:rFonts w:ascii="Times New Roman" w:hAnsi="Times New Roman" w:cs="Times New Roman"/>
                <w:sz w:val="24"/>
                <w:szCs w:val="24"/>
              </w:rPr>
              <w:t>круг лиц, которых касается решаемая проблема;</w:t>
            </w:r>
          </w:p>
          <w:p w14:paraId="12FC625E" w14:textId="77777777" w:rsidR="008776B4" w:rsidRPr="00FB5D66" w:rsidRDefault="008776B4">
            <w:pPr>
              <w:pStyle w:val="ConsPlusNormal"/>
              <w:ind w:firstLine="283"/>
              <w:jc w:val="both"/>
              <w:rPr>
                <w:rFonts w:ascii="Times New Roman" w:hAnsi="Times New Roman" w:cs="Times New Roman"/>
                <w:sz w:val="24"/>
                <w:szCs w:val="24"/>
              </w:rPr>
            </w:pPr>
            <w:r w:rsidRPr="00FB5D66">
              <w:rPr>
                <w:rFonts w:ascii="Times New Roman" w:hAnsi="Times New Roman" w:cs="Times New Roman"/>
                <w:sz w:val="24"/>
                <w:szCs w:val="24"/>
              </w:rPr>
              <w:t>ожидаемые результаты, которые планируется достичь в ходе реализации проекта;</w:t>
            </w:r>
          </w:p>
          <w:p w14:paraId="775670BC" w14:textId="77777777" w:rsidR="008776B4" w:rsidRPr="00FB5D66" w:rsidRDefault="008776B4">
            <w:pPr>
              <w:pStyle w:val="ConsPlusNormal"/>
              <w:ind w:firstLine="283"/>
              <w:jc w:val="both"/>
              <w:rPr>
                <w:rFonts w:ascii="Times New Roman" w:hAnsi="Times New Roman" w:cs="Times New Roman"/>
                <w:sz w:val="24"/>
                <w:szCs w:val="24"/>
              </w:rPr>
            </w:pPr>
            <w:r w:rsidRPr="00FB5D66">
              <w:rPr>
                <w:rFonts w:ascii="Times New Roman" w:hAnsi="Times New Roman" w:cs="Times New Roman"/>
                <w:sz w:val="24"/>
                <w:szCs w:val="24"/>
              </w:rPr>
              <w:t>дальнейшее развитие проекта, распространение опыта.</w:t>
            </w:r>
          </w:p>
          <w:p w14:paraId="4A2FCC2A" w14:textId="77777777" w:rsidR="008776B4" w:rsidRPr="00FB5D66" w:rsidRDefault="008776B4">
            <w:pPr>
              <w:pStyle w:val="ConsPlusNormal"/>
              <w:ind w:firstLine="283"/>
              <w:jc w:val="both"/>
              <w:rPr>
                <w:rFonts w:ascii="Times New Roman" w:hAnsi="Times New Roman" w:cs="Times New Roman"/>
                <w:sz w:val="24"/>
                <w:szCs w:val="24"/>
              </w:rPr>
            </w:pPr>
            <w:r w:rsidRPr="00FB5D66">
              <w:rPr>
                <w:rFonts w:ascii="Times New Roman" w:hAnsi="Times New Roman" w:cs="Times New Roman"/>
                <w:sz w:val="24"/>
                <w:szCs w:val="24"/>
              </w:rPr>
              <w:t>III. Содержание проекта:</w:t>
            </w:r>
          </w:p>
          <w:p w14:paraId="26B84871" w14:textId="77777777" w:rsidR="008776B4" w:rsidRPr="00FB5D66" w:rsidRDefault="008776B4">
            <w:pPr>
              <w:pStyle w:val="ConsPlusNormal"/>
              <w:ind w:firstLine="283"/>
              <w:jc w:val="both"/>
              <w:rPr>
                <w:rFonts w:ascii="Times New Roman" w:hAnsi="Times New Roman" w:cs="Times New Roman"/>
                <w:sz w:val="24"/>
                <w:szCs w:val="24"/>
              </w:rPr>
            </w:pPr>
            <w:r w:rsidRPr="00FB5D66">
              <w:rPr>
                <w:rFonts w:ascii="Times New Roman" w:hAnsi="Times New Roman" w:cs="Times New Roman"/>
                <w:sz w:val="24"/>
                <w:szCs w:val="24"/>
              </w:rPr>
              <w:t>этапы реализации проекта;</w:t>
            </w:r>
          </w:p>
          <w:p w14:paraId="06BFE115" w14:textId="77777777" w:rsidR="008776B4" w:rsidRPr="00FB5D66" w:rsidRDefault="008776B4">
            <w:pPr>
              <w:pStyle w:val="ConsPlusNormal"/>
              <w:ind w:firstLine="283"/>
              <w:jc w:val="both"/>
              <w:rPr>
                <w:rFonts w:ascii="Times New Roman" w:hAnsi="Times New Roman" w:cs="Times New Roman"/>
                <w:sz w:val="24"/>
                <w:szCs w:val="24"/>
              </w:rPr>
            </w:pPr>
            <w:r w:rsidRPr="00FB5D66">
              <w:rPr>
                <w:rFonts w:ascii="Times New Roman" w:hAnsi="Times New Roman" w:cs="Times New Roman"/>
                <w:sz w:val="24"/>
                <w:szCs w:val="24"/>
              </w:rPr>
              <w:t>основные планируемые виды деятельности (работ, услуг) в рамках реализации проекта;</w:t>
            </w:r>
          </w:p>
          <w:p w14:paraId="0A2AA7CB" w14:textId="77777777" w:rsidR="008776B4" w:rsidRPr="00FB5D66" w:rsidRDefault="008776B4">
            <w:pPr>
              <w:pStyle w:val="ConsPlusNormal"/>
              <w:ind w:firstLine="283"/>
              <w:jc w:val="both"/>
              <w:rPr>
                <w:rFonts w:ascii="Times New Roman" w:hAnsi="Times New Roman" w:cs="Times New Roman"/>
                <w:sz w:val="24"/>
                <w:szCs w:val="24"/>
              </w:rPr>
            </w:pPr>
            <w:r w:rsidRPr="00FB5D66">
              <w:rPr>
                <w:rFonts w:ascii="Times New Roman" w:hAnsi="Times New Roman" w:cs="Times New Roman"/>
                <w:sz w:val="24"/>
                <w:szCs w:val="24"/>
              </w:rPr>
              <w:t xml:space="preserve">планируемые (предполагаемые) расходы в рамках реализации проекта за счет средств гранта в соответствии с </w:t>
            </w:r>
            <w:hyperlink w:anchor="P76">
              <w:r w:rsidRPr="00FB5D66">
                <w:rPr>
                  <w:rFonts w:ascii="Times New Roman" w:hAnsi="Times New Roman" w:cs="Times New Roman"/>
                  <w:color w:val="0000FF"/>
                  <w:sz w:val="24"/>
                  <w:szCs w:val="24"/>
                </w:rPr>
                <w:t>пунктом 1.3</w:t>
              </w:r>
            </w:hyperlink>
            <w:r w:rsidRPr="00FB5D66">
              <w:rPr>
                <w:rFonts w:ascii="Times New Roman" w:hAnsi="Times New Roman" w:cs="Times New Roman"/>
                <w:sz w:val="24"/>
                <w:szCs w:val="24"/>
              </w:rPr>
              <w:t xml:space="preserve"> Порядка определения объема и предоставления грантов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w:t>
            </w:r>
          </w:p>
        </w:tc>
      </w:tr>
      <w:tr w:rsidR="008776B4" w:rsidRPr="00FB5D66" w14:paraId="2CA46DEC" w14:textId="77777777">
        <w:tblPrEx>
          <w:tblBorders>
            <w:left w:val="single" w:sz="4" w:space="0" w:color="auto"/>
            <w:right w:val="single" w:sz="4" w:space="0" w:color="auto"/>
            <w:insideH w:val="single" w:sz="4" w:space="0" w:color="auto"/>
          </w:tblBorders>
        </w:tblPrEx>
        <w:tc>
          <w:tcPr>
            <w:tcW w:w="567" w:type="dxa"/>
          </w:tcPr>
          <w:p w14:paraId="7024F544"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N п/п</w:t>
            </w:r>
          </w:p>
        </w:tc>
        <w:tc>
          <w:tcPr>
            <w:tcW w:w="4906" w:type="dxa"/>
            <w:gridSpan w:val="3"/>
          </w:tcPr>
          <w:p w14:paraId="54E231FB"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Наименование расходов</w:t>
            </w:r>
          </w:p>
        </w:tc>
        <w:tc>
          <w:tcPr>
            <w:tcW w:w="3597" w:type="dxa"/>
            <w:gridSpan w:val="2"/>
          </w:tcPr>
          <w:p w14:paraId="04A442D4"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Стоимость, рублей</w:t>
            </w:r>
          </w:p>
        </w:tc>
      </w:tr>
      <w:tr w:rsidR="008776B4" w:rsidRPr="00FB5D66" w14:paraId="0713280F" w14:textId="77777777">
        <w:tblPrEx>
          <w:tblBorders>
            <w:left w:val="single" w:sz="4" w:space="0" w:color="auto"/>
            <w:right w:val="single" w:sz="4" w:space="0" w:color="auto"/>
            <w:insideH w:val="single" w:sz="4" w:space="0" w:color="auto"/>
          </w:tblBorders>
        </w:tblPrEx>
        <w:tc>
          <w:tcPr>
            <w:tcW w:w="567" w:type="dxa"/>
          </w:tcPr>
          <w:p w14:paraId="3B19C556"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1</w:t>
            </w:r>
          </w:p>
        </w:tc>
        <w:tc>
          <w:tcPr>
            <w:tcW w:w="4906" w:type="dxa"/>
            <w:gridSpan w:val="3"/>
          </w:tcPr>
          <w:p w14:paraId="66B43C79" w14:textId="77777777" w:rsidR="008776B4" w:rsidRPr="00FB5D66" w:rsidRDefault="008776B4">
            <w:pPr>
              <w:pStyle w:val="ConsPlusNormal"/>
              <w:jc w:val="both"/>
              <w:rPr>
                <w:rFonts w:ascii="Times New Roman" w:hAnsi="Times New Roman" w:cs="Times New Roman"/>
                <w:sz w:val="24"/>
                <w:szCs w:val="24"/>
              </w:rPr>
            </w:pPr>
          </w:p>
        </w:tc>
        <w:tc>
          <w:tcPr>
            <w:tcW w:w="3597" w:type="dxa"/>
            <w:gridSpan w:val="2"/>
          </w:tcPr>
          <w:p w14:paraId="2B80CBB2"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03BC5401" w14:textId="77777777">
        <w:tblPrEx>
          <w:tblBorders>
            <w:left w:val="single" w:sz="4" w:space="0" w:color="auto"/>
            <w:right w:val="single" w:sz="4" w:space="0" w:color="auto"/>
            <w:insideH w:val="single" w:sz="4" w:space="0" w:color="auto"/>
          </w:tblBorders>
        </w:tblPrEx>
        <w:tc>
          <w:tcPr>
            <w:tcW w:w="567" w:type="dxa"/>
          </w:tcPr>
          <w:p w14:paraId="04F48A5D"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2</w:t>
            </w:r>
          </w:p>
        </w:tc>
        <w:tc>
          <w:tcPr>
            <w:tcW w:w="4906" w:type="dxa"/>
            <w:gridSpan w:val="3"/>
          </w:tcPr>
          <w:p w14:paraId="346CCD21" w14:textId="77777777" w:rsidR="008776B4" w:rsidRPr="00FB5D66" w:rsidRDefault="008776B4">
            <w:pPr>
              <w:pStyle w:val="ConsPlusNormal"/>
              <w:jc w:val="both"/>
              <w:rPr>
                <w:rFonts w:ascii="Times New Roman" w:hAnsi="Times New Roman" w:cs="Times New Roman"/>
                <w:sz w:val="24"/>
                <w:szCs w:val="24"/>
              </w:rPr>
            </w:pPr>
          </w:p>
        </w:tc>
        <w:tc>
          <w:tcPr>
            <w:tcW w:w="3597" w:type="dxa"/>
            <w:gridSpan w:val="2"/>
          </w:tcPr>
          <w:p w14:paraId="4D063F6F"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060A8C16" w14:textId="77777777">
        <w:tblPrEx>
          <w:tblBorders>
            <w:left w:val="single" w:sz="4" w:space="0" w:color="auto"/>
            <w:right w:val="single" w:sz="4" w:space="0" w:color="auto"/>
            <w:insideH w:val="single" w:sz="4" w:space="0" w:color="auto"/>
          </w:tblBorders>
        </w:tblPrEx>
        <w:tc>
          <w:tcPr>
            <w:tcW w:w="567" w:type="dxa"/>
          </w:tcPr>
          <w:p w14:paraId="6AEF5332" w14:textId="77777777" w:rsidR="008776B4" w:rsidRPr="00FB5D66" w:rsidRDefault="008776B4">
            <w:pPr>
              <w:pStyle w:val="ConsPlusNormal"/>
              <w:jc w:val="both"/>
              <w:rPr>
                <w:rFonts w:ascii="Times New Roman" w:hAnsi="Times New Roman" w:cs="Times New Roman"/>
                <w:sz w:val="24"/>
                <w:szCs w:val="24"/>
              </w:rPr>
            </w:pPr>
          </w:p>
        </w:tc>
        <w:tc>
          <w:tcPr>
            <w:tcW w:w="4906" w:type="dxa"/>
            <w:gridSpan w:val="3"/>
          </w:tcPr>
          <w:p w14:paraId="7A57A523" w14:textId="77777777" w:rsidR="008776B4" w:rsidRPr="00FB5D66" w:rsidRDefault="008776B4">
            <w:pPr>
              <w:pStyle w:val="ConsPlusNormal"/>
              <w:jc w:val="both"/>
              <w:rPr>
                <w:rFonts w:ascii="Times New Roman" w:hAnsi="Times New Roman" w:cs="Times New Roman"/>
                <w:sz w:val="24"/>
                <w:szCs w:val="24"/>
              </w:rPr>
            </w:pPr>
          </w:p>
        </w:tc>
        <w:tc>
          <w:tcPr>
            <w:tcW w:w="3597" w:type="dxa"/>
            <w:gridSpan w:val="2"/>
          </w:tcPr>
          <w:p w14:paraId="0F673936"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6BEE9C82" w14:textId="77777777">
        <w:tblPrEx>
          <w:tblBorders>
            <w:left w:val="single" w:sz="4" w:space="0" w:color="auto"/>
            <w:right w:val="single" w:sz="4" w:space="0" w:color="auto"/>
            <w:insideH w:val="single" w:sz="4" w:space="0" w:color="auto"/>
          </w:tblBorders>
        </w:tblPrEx>
        <w:tc>
          <w:tcPr>
            <w:tcW w:w="5473" w:type="dxa"/>
            <w:gridSpan w:val="4"/>
          </w:tcPr>
          <w:p w14:paraId="5DACD5B2" w14:textId="77777777" w:rsidR="008776B4" w:rsidRPr="00FB5D66" w:rsidRDefault="008776B4">
            <w:pPr>
              <w:pStyle w:val="ConsPlusNormal"/>
              <w:ind w:firstLine="283"/>
              <w:jc w:val="both"/>
              <w:rPr>
                <w:rFonts w:ascii="Times New Roman" w:hAnsi="Times New Roman" w:cs="Times New Roman"/>
                <w:sz w:val="24"/>
                <w:szCs w:val="24"/>
              </w:rPr>
            </w:pPr>
            <w:r w:rsidRPr="00FB5D66">
              <w:rPr>
                <w:rFonts w:ascii="Times New Roman" w:hAnsi="Times New Roman" w:cs="Times New Roman"/>
                <w:sz w:val="24"/>
                <w:szCs w:val="24"/>
              </w:rPr>
              <w:t>Итого:</w:t>
            </w:r>
          </w:p>
        </w:tc>
        <w:tc>
          <w:tcPr>
            <w:tcW w:w="3597" w:type="dxa"/>
            <w:gridSpan w:val="2"/>
          </w:tcPr>
          <w:p w14:paraId="4A8F0639"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135FFC55" w14:textId="77777777">
        <w:tblPrEx>
          <w:tblBorders>
            <w:insideH w:val="single" w:sz="4" w:space="0" w:color="auto"/>
          </w:tblBorders>
        </w:tblPrEx>
        <w:tc>
          <w:tcPr>
            <w:tcW w:w="9070" w:type="dxa"/>
            <w:gridSpan w:val="6"/>
            <w:tcBorders>
              <w:left w:val="nil"/>
              <w:right w:val="nil"/>
            </w:tcBorders>
          </w:tcPr>
          <w:p w14:paraId="3BF72555" w14:textId="77777777" w:rsidR="008776B4" w:rsidRPr="00FB5D66" w:rsidRDefault="008776B4">
            <w:pPr>
              <w:pStyle w:val="ConsPlusNormal"/>
              <w:ind w:firstLine="283"/>
              <w:jc w:val="both"/>
              <w:rPr>
                <w:rFonts w:ascii="Times New Roman" w:hAnsi="Times New Roman" w:cs="Times New Roman"/>
                <w:sz w:val="24"/>
                <w:szCs w:val="24"/>
              </w:rPr>
            </w:pPr>
            <w:r w:rsidRPr="00FB5D66">
              <w:rPr>
                <w:rFonts w:ascii="Times New Roman" w:hAnsi="Times New Roman" w:cs="Times New Roman"/>
                <w:sz w:val="24"/>
                <w:szCs w:val="24"/>
              </w:rPr>
              <w:t>планируемые (предполагаемые) расходы в рамках реализации проекта за счет собственных средств (</w:t>
            </w:r>
            <w:proofErr w:type="spellStart"/>
            <w:r w:rsidRPr="00FB5D66">
              <w:rPr>
                <w:rFonts w:ascii="Times New Roman" w:hAnsi="Times New Roman" w:cs="Times New Roman"/>
                <w:sz w:val="24"/>
                <w:szCs w:val="24"/>
              </w:rPr>
              <w:t>софинансирование</w:t>
            </w:r>
            <w:proofErr w:type="spellEnd"/>
            <w:r w:rsidRPr="00FB5D66">
              <w:rPr>
                <w:rFonts w:ascii="Times New Roman" w:hAnsi="Times New Roman" w:cs="Times New Roman"/>
                <w:sz w:val="24"/>
                <w:szCs w:val="24"/>
              </w:rPr>
              <w:t>):</w:t>
            </w:r>
          </w:p>
        </w:tc>
      </w:tr>
      <w:tr w:rsidR="008776B4" w:rsidRPr="00FB5D66" w14:paraId="3855C3D4" w14:textId="77777777">
        <w:tblPrEx>
          <w:tblBorders>
            <w:left w:val="single" w:sz="4" w:space="0" w:color="auto"/>
            <w:right w:val="single" w:sz="4" w:space="0" w:color="auto"/>
            <w:insideH w:val="single" w:sz="4" w:space="0" w:color="auto"/>
          </w:tblBorders>
        </w:tblPrEx>
        <w:tc>
          <w:tcPr>
            <w:tcW w:w="567" w:type="dxa"/>
          </w:tcPr>
          <w:p w14:paraId="6460032C"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N п/п</w:t>
            </w:r>
          </w:p>
        </w:tc>
        <w:tc>
          <w:tcPr>
            <w:tcW w:w="4906" w:type="dxa"/>
            <w:gridSpan w:val="3"/>
          </w:tcPr>
          <w:p w14:paraId="526694F6"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Наименование расходов</w:t>
            </w:r>
          </w:p>
        </w:tc>
        <w:tc>
          <w:tcPr>
            <w:tcW w:w="3597" w:type="dxa"/>
            <w:gridSpan w:val="2"/>
          </w:tcPr>
          <w:p w14:paraId="446D8360"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Стоимость, рублей</w:t>
            </w:r>
          </w:p>
        </w:tc>
      </w:tr>
      <w:tr w:rsidR="008776B4" w:rsidRPr="00FB5D66" w14:paraId="23C26DE0" w14:textId="77777777">
        <w:tblPrEx>
          <w:tblBorders>
            <w:left w:val="single" w:sz="4" w:space="0" w:color="auto"/>
            <w:right w:val="single" w:sz="4" w:space="0" w:color="auto"/>
            <w:insideH w:val="single" w:sz="4" w:space="0" w:color="auto"/>
          </w:tblBorders>
        </w:tblPrEx>
        <w:tc>
          <w:tcPr>
            <w:tcW w:w="567" w:type="dxa"/>
          </w:tcPr>
          <w:p w14:paraId="4D468092"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1</w:t>
            </w:r>
          </w:p>
        </w:tc>
        <w:tc>
          <w:tcPr>
            <w:tcW w:w="4906" w:type="dxa"/>
            <w:gridSpan w:val="3"/>
          </w:tcPr>
          <w:p w14:paraId="24BF31BD" w14:textId="77777777" w:rsidR="008776B4" w:rsidRPr="00FB5D66" w:rsidRDefault="008776B4">
            <w:pPr>
              <w:pStyle w:val="ConsPlusNormal"/>
              <w:jc w:val="both"/>
              <w:rPr>
                <w:rFonts w:ascii="Times New Roman" w:hAnsi="Times New Roman" w:cs="Times New Roman"/>
                <w:sz w:val="24"/>
                <w:szCs w:val="24"/>
              </w:rPr>
            </w:pPr>
          </w:p>
        </w:tc>
        <w:tc>
          <w:tcPr>
            <w:tcW w:w="3597" w:type="dxa"/>
            <w:gridSpan w:val="2"/>
          </w:tcPr>
          <w:p w14:paraId="55E3EB30"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5D5AE53E" w14:textId="77777777">
        <w:tblPrEx>
          <w:tblBorders>
            <w:left w:val="single" w:sz="4" w:space="0" w:color="auto"/>
            <w:right w:val="single" w:sz="4" w:space="0" w:color="auto"/>
            <w:insideH w:val="single" w:sz="4" w:space="0" w:color="auto"/>
          </w:tblBorders>
        </w:tblPrEx>
        <w:tc>
          <w:tcPr>
            <w:tcW w:w="567" w:type="dxa"/>
          </w:tcPr>
          <w:p w14:paraId="74FDF141"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2</w:t>
            </w:r>
          </w:p>
        </w:tc>
        <w:tc>
          <w:tcPr>
            <w:tcW w:w="4906" w:type="dxa"/>
            <w:gridSpan w:val="3"/>
          </w:tcPr>
          <w:p w14:paraId="4D1D445F" w14:textId="77777777" w:rsidR="008776B4" w:rsidRPr="00FB5D66" w:rsidRDefault="008776B4">
            <w:pPr>
              <w:pStyle w:val="ConsPlusNormal"/>
              <w:jc w:val="both"/>
              <w:rPr>
                <w:rFonts w:ascii="Times New Roman" w:hAnsi="Times New Roman" w:cs="Times New Roman"/>
                <w:sz w:val="24"/>
                <w:szCs w:val="24"/>
              </w:rPr>
            </w:pPr>
          </w:p>
        </w:tc>
        <w:tc>
          <w:tcPr>
            <w:tcW w:w="3597" w:type="dxa"/>
            <w:gridSpan w:val="2"/>
          </w:tcPr>
          <w:p w14:paraId="76D4D0CB"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5A7BF347" w14:textId="77777777">
        <w:tblPrEx>
          <w:tblBorders>
            <w:left w:val="single" w:sz="4" w:space="0" w:color="auto"/>
            <w:right w:val="single" w:sz="4" w:space="0" w:color="auto"/>
            <w:insideH w:val="single" w:sz="4" w:space="0" w:color="auto"/>
          </w:tblBorders>
        </w:tblPrEx>
        <w:tc>
          <w:tcPr>
            <w:tcW w:w="567" w:type="dxa"/>
          </w:tcPr>
          <w:p w14:paraId="03197224" w14:textId="77777777" w:rsidR="008776B4" w:rsidRPr="00FB5D66" w:rsidRDefault="008776B4">
            <w:pPr>
              <w:pStyle w:val="ConsPlusNormal"/>
              <w:jc w:val="both"/>
              <w:rPr>
                <w:rFonts w:ascii="Times New Roman" w:hAnsi="Times New Roman" w:cs="Times New Roman"/>
                <w:sz w:val="24"/>
                <w:szCs w:val="24"/>
              </w:rPr>
            </w:pPr>
          </w:p>
        </w:tc>
        <w:tc>
          <w:tcPr>
            <w:tcW w:w="4906" w:type="dxa"/>
            <w:gridSpan w:val="3"/>
          </w:tcPr>
          <w:p w14:paraId="023C70CD" w14:textId="77777777" w:rsidR="008776B4" w:rsidRPr="00FB5D66" w:rsidRDefault="008776B4">
            <w:pPr>
              <w:pStyle w:val="ConsPlusNormal"/>
              <w:jc w:val="both"/>
              <w:rPr>
                <w:rFonts w:ascii="Times New Roman" w:hAnsi="Times New Roman" w:cs="Times New Roman"/>
                <w:sz w:val="24"/>
                <w:szCs w:val="24"/>
              </w:rPr>
            </w:pPr>
          </w:p>
        </w:tc>
        <w:tc>
          <w:tcPr>
            <w:tcW w:w="3597" w:type="dxa"/>
            <w:gridSpan w:val="2"/>
          </w:tcPr>
          <w:p w14:paraId="63C011E9"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1ABB5F06" w14:textId="77777777">
        <w:tblPrEx>
          <w:tblBorders>
            <w:left w:val="single" w:sz="4" w:space="0" w:color="auto"/>
            <w:right w:val="single" w:sz="4" w:space="0" w:color="auto"/>
            <w:insideH w:val="single" w:sz="4" w:space="0" w:color="auto"/>
          </w:tblBorders>
        </w:tblPrEx>
        <w:tc>
          <w:tcPr>
            <w:tcW w:w="5473" w:type="dxa"/>
            <w:gridSpan w:val="4"/>
          </w:tcPr>
          <w:p w14:paraId="6030C29B" w14:textId="77777777" w:rsidR="008776B4" w:rsidRPr="00FB5D66" w:rsidRDefault="008776B4">
            <w:pPr>
              <w:pStyle w:val="ConsPlusNormal"/>
              <w:ind w:firstLine="283"/>
              <w:jc w:val="both"/>
              <w:rPr>
                <w:rFonts w:ascii="Times New Roman" w:hAnsi="Times New Roman" w:cs="Times New Roman"/>
                <w:sz w:val="24"/>
                <w:szCs w:val="24"/>
              </w:rPr>
            </w:pPr>
            <w:r w:rsidRPr="00FB5D66">
              <w:rPr>
                <w:rFonts w:ascii="Times New Roman" w:hAnsi="Times New Roman" w:cs="Times New Roman"/>
                <w:sz w:val="24"/>
                <w:szCs w:val="24"/>
              </w:rPr>
              <w:t>Итого:</w:t>
            </w:r>
          </w:p>
        </w:tc>
        <w:tc>
          <w:tcPr>
            <w:tcW w:w="3597" w:type="dxa"/>
            <w:gridSpan w:val="2"/>
          </w:tcPr>
          <w:p w14:paraId="49A6B004"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7B24E1D6" w14:textId="77777777">
        <w:tblPrEx>
          <w:tblBorders>
            <w:insideH w:val="single" w:sz="4" w:space="0" w:color="auto"/>
            <w:insideV w:val="nil"/>
          </w:tblBorders>
        </w:tblPrEx>
        <w:tc>
          <w:tcPr>
            <w:tcW w:w="3231" w:type="dxa"/>
            <w:gridSpan w:val="2"/>
          </w:tcPr>
          <w:p w14:paraId="21392D4B" w14:textId="77777777" w:rsidR="008776B4" w:rsidRPr="00FB5D66" w:rsidRDefault="008776B4">
            <w:pPr>
              <w:pStyle w:val="ConsPlusNormal"/>
              <w:jc w:val="both"/>
              <w:rPr>
                <w:rFonts w:ascii="Times New Roman" w:hAnsi="Times New Roman" w:cs="Times New Roman"/>
                <w:sz w:val="24"/>
                <w:szCs w:val="24"/>
              </w:rPr>
            </w:pPr>
          </w:p>
        </w:tc>
        <w:tc>
          <w:tcPr>
            <w:tcW w:w="340" w:type="dxa"/>
            <w:vMerge w:val="restart"/>
            <w:tcBorders>
              <w:bottom w:val="nil"/>
            </w:tcBorders>
          </w:tcPr>
          <w:p w14:paraId="298B4DFF" w14:textId="77777777" w:rsidR="008776B4" w:rsidRPr="00FB5D66" w:rsidRDefault="008776B4">
            <w:pPr>
              <w:pStyle w:val="ConsPlusNormal"/>
              <w:jc w:val="both"/>
              <w:rPr>
                <w:rFonts w:ascii="Times New Roman" w:hAnsi="Times New Roman" w:cs="Times New Roman"/>
                <w:sz w:val="24"/>
                <w:szCs w:val="24"/>
              </w:rPr>
            </w:pPr>
          </w:p>
        </w:tc>
        <w:tc>
          <w:tcPr>
            <w:tcW w:w="1902" w:type="dxa"/>
          </w:tcPr>
          <w:p w14:paraId="603BE881" w14:textId="77777777" w:rsidR="008776B4" w:rsidRPr="00FB5D66" w:rsidRDefault="008776B4">
            <w:pPr>
              <w:pStyle w:val="ConsPlusNormal"/>
              <w:jc w:val="both"/>
              <w:rPr>
                <w:rFonts w:ascii="Times New Roman" w:hAnsi="Times New Roman" w:cs="Times New Roman"/>
                <w:sz w:val="24"/>
                <w:szCs w:val="24"/>
              </w:rPr>
            </w:pPr>
          </w:p>
        </w:tc>
        <w:tc>
          <w:tcPr>
            <w:tcW w:w="366" w:type="dxa"/>
            <w:vMerge w:val="restart"/>
            <w:tcBorders>
              <w:bottom w:val="nil"/>
            </w:tcBorders>
          </w:tcPr>
          <w:p w14:paraId="755397E5" w14:textId="77777777" w:rsidR="008776B4" w:rsidRPr="00FB5D66" w:rsidRDefault="008776B4">
            <w:pPr>
              <w:pStyle w:val="ConsPlusNormal"/>
              <w:jc w:val="both"/>
              <w:rPr>
                <w:rFonts w:ascii="Times New Roman" w:hAnsi="Times New Roman" w:cs="Times New Roman"/>
                <w:sz w:val="24"/>
                <w:szCs w:val="24"/>
              </w:rPr>
            </w:pPr>
          </w:p>
        </w:tc>
        <w:tc>
          <w:tcPr>
            <w:tcW w:w="3231" w:type="dxa"/>
          </w:tcPr>
          <w:p w14:paraId="22F70FC6"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34AA67DF" w14:textId="77777777">
        <w:tblPrEx>
          <w:tblBorders>
            <w:insideV w:val="nil"/>
          </w:tblBorders>
        </w:tblPrEx>
        <w:tc>
          <w:tcPr>
            <w:tcW w:w="3231" w:type="dxa"/>
            <w:gridSpan w:val="2"/>
            <w:tcBorders>
              <w:bottom w:val="nil"/>
            </w:tcBorders>
          </w:tcPr>
          <w:p w14:paraId="50F8D6D0"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lastRenderedPageBreak/>
              <w:t>(должность руководителя)</w:t>
            </w:r>
          </w:p>
        </w:tc>
        <w:tc>
          <w:tcPr>
            <w:tcW w:w="340" w:type="dxa"/>
            <w:vMerge/>
            <w:tcBorders>
              <w:bottom w:val="nil"/>
            </w:tcBorders>
          </w:tcPr>
          <w:p w14:paraId="7555BE01" w14:textId="77777777" w:rsidR="008776B4" w:rsidRPr="00FB5D66" w:rsidRDefault="008776B4">
            <w:pPr>
              <w:pStyle w:val="ConsPlusNormal"/>
              <w:rPr>
                <w:rFonts w:ascii="Times New Roman" w:hAnsi="Times New Roman" w:cs="Times New Roman"/>
                <w:sz w:val="24"/>
                <w:szCs w:val="24"/>
              </w:rPr>
            </w:pPr>
          </w:p>
        </w:tc>
        <w:tc>
          <w:tcPr>
            <w:tcW w:w="1902" w:type="dxa"/>
            <w:tcBorders>
              <w:bottom w:val="nil"/>
            </w:tcBorders>
          </w:tcPr>
          <w:p w14:paraId="75672166"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(подпись)</w:t>
            </w:r>
          </w:p>
        </w:tc>
        <w:tc>
          <w:tcPr>
            <w:tcW w:w="366" w:type="dxa"/>
            <w:vMerge/>
            <w:tcBorders>
              <w:bottom w:val="nil"/>
            </w:tcBorders>
          </w:tcPr>
          <w:p w14:paraId="10793BC5" w14:textId="77777777" w:rsidR="008776B4" w:rsidRPr="00FB5D66" w:rsidRDefault="008776B4">
            <w:pPr>
              <w:pStyle w:val="ConsPlusNormal"/>
              <w:rPr>
                <w:rFonts w:ascii="Times New Roman" w:hAnsi="Times New Roman" w:cs="Times New Roman"/>
                <w:sz w:val="24"/>
                <w:szCs w:val="24"/>
              </w:rPr>
            </w:pPr>
          </w:p>
        </w:tc>
        <w:tc>
          <w:tcPr>
            <w:tcW w:w="3231" w:type="dxa"/>
            <w:tcBorders>
              <w:bottom w:val="nil"/>
            </w:tcBorders>
          </w:tcPr>
          <w:p w14:paraId="15F6B5D5"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(фамилия, имя, отчество (при наличии))</w:t>
            </w:r>
          </w:p>
        </w:tc>
      </w:tr>
      <w:tr w:rsidR="008776B4" w:rsidRPr="00FB5D66" w14:paraId="1ECAB893" w14:textId="77777777">
        <w:tc>
          <w:tcPr>
            <w:tcW w:w="9070" w:type="dxa"/>
            <w:gridSpan w:val="6"/>
            <w:tcBorders>
              <w:top w:val="nil"/>
              <w:left w:val="nil"/>
              <w:bottom w:val="nil"/>
              <w:right w:val="nil"/>
            </w:tcBorders>
          </w:tcPr>
          <w:p w14:paraId="085FB865"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"___" ___________ 20___ г.</w:t>
            </w:r>
          </w:p>
          <w:p w14:paraId="5B31C11F"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М.П. (при наличии)</w:t>
            </w:r>
          </w:p>
        </w:tc>
      </w:tr>
    </w:tbl>
    <w:p w14:paraId="6217B1F9" w14:textId="77777777" w:rsidR="008776B4" w:rsidRPr="00FB5D66" w:rsidRDefault="008776B4">
      <w:pPr>
        <w:pStyle w:val="ConsPlusNormal"/>
        <w:rPr>
          <w:rFonts w:ascii="Times New Roman" w:hAnsi="Times New Roman" w:cs="Times New Roman"/>
          <w:sz w:val="24"/>
          <w:szCs w:val="24"/>
        </w:rPr>
      </w:pPr>
    </w:p>
    <w:p w14:paraId="50C0ACFB" w14:textId="72941DFB" w:rsidR="008776B4" w:rsidRPr="00FB5D66" w:rsidRDefault="008776B4">
      <w:pPr>
        <w:pStyle w:val="ConsPlusNormal"/>
        <w:jc w:val="right"/>
        <w:outlineLvl w:val="1"/>
        <w:rPr>
          <w:rFonts w:ascii="Times New Roman" w:hAnsi="Times New Roman" w:cs="Times New Roman"/>
          <w:sz w:val="24"/>
          <w:szCs w:val="24"/>
        </w:rPr>
      </w:pPr>
      <w:r w:rsidRPr="00FB5D66">
        <w:rPr>
          <w:rFonts w:ascii="Times New Roman" w:hAnsi="Times New Roman" w:cs="Times New Roman"/>
          <w:sz w:val="24"/>
          <w:szCs w:val="24"/>
        </w:rPr>
        <w:t>Приложение 3</w:t>
      </w:r>
    </w:p>
    <w:p w14:paraId="0AB8EC82"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к Порядку</w:t>
      </w:r>
    </w:p>
    <w:p w14:paraId="7355EA1A"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определения объема и предоставления грантов</w:t>
      </w:r>
    </w:p>
    <w:p w14:paraId="4202CE19"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в форме субсидий субъектам малого и среднего</w:t>
      </w:r>
    </w:p>
    <w:p w14:paraId="00A9693B"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предпринимательства, осуществляющим деятельность в сфере</w:t>
      </w:r>
    </w:p>
    <w:p w14:paraId="7E36AF3B"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социального предпринимательства, на реализацию проекта</w:t>
      </w:r>
    </w:p>
    <w:p w14:paraId="12ED707C"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в сфере социального предпринимательства и (или) субъектам</w:t>
      </w:r>
    </w:p>
    <w:p w14:paraId="3A01026A"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малого и среднего предпринимательства, созданным физическими</w:t>
      </w:r>
    </w:p>
    <w:p w14:paraId="53C66D48"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лицами в возрасте до 25 лет включительно, на реализацию</w:t>
      </w:r>
    </w:p>
    <w:p w14:paraId="7E5B35A6"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проекта в сфере предпринимательской деятельности</w:t>
      </w:r>
    </w:p>
    <w:p w14:paraId="0C2620FC" w14:textId="77777777" w:rsidR="008776B4" w:rsidRPr="00FB5D66" w:rsidRDefault="008776B4">
      <w:pPr>
        <w:pStyle w:val="ConsPlusNormal"/>
        <w:jc w:val="right"/>
        <w:rPr>
          <w:rFonts w:ascii="Times New Roman" w:hAnsi="Times New Roman" w:cs="Times New Roman"/>
          <w:sz w:val="24"/>
          <w:szCs w:val="24"/>
        </w:rPr>
      </w:pPr>
    </w:p>
    <w:p w14:paraId="2DCC2ACE" w14:textId="77777777" w:rsidR="008776B4" w:rsidRPr="00FB5D66" w:rsidRDefault="008776B4">
      <w:pPr>
        <w:pStyle w:val="ConsPlusNormal"/>
        <w:jc w:val="center"/>
        <w:rPr>
          <w:rFonts w:ascii="Times New Roman" w:hAnsi="Times New Roman" w:cs="Times New Roman"/>
          <w:sz w:val="24"/>
          <w:szCs w:val="24"/>
        </w:rPr>
      </w:pPr>
      <w:bookmarkStart w:id="22" w:name="P462"/>
      <w:bookmarkEnd w:id="22"/>
      <w:r w:rsidRPr="00FB5D66">
        <w:rPr>
          <w:rFonts w:ascii="Times New Roman" w:hAnsi="Times New Roman" w:cs="Times New Roman"/>
          <w:sz w:val="24"/>
          <w:szCs w:val="24"/>
        </w:rPr>
        <w:t>План</w:t>
      </w:r>
    </w:p>
    <w:p w14:paraId="0C92F0B7"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расходов гранта</w:t>
      </w:r>
    </w:p>
    <w:p w14:paraId="7C2941B7" w14:textId="77777777" w:rsidR="008776B4" w:rsidRPr="00FB5D66" w:rsidRDefault="008776B4">
      <w:pPr>
        <w:pStyle w:val="ConsPlusNormal"/>
        <w:rPr>
          <w:rFonts w:ascii="Times New Roman" w:hAnsi="Times New Roman" w:cs="Times New Roman"/>
          <w:sz w:val="24"/>
          <w:szCs w:val="24"/>
        </w:rPr>
      </w:pPr>
    </w:p>
    <w:p w14:paraId="55CB143F"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(рублей)</w:t>
      </w:r>
    </w:p>
    <w:p w14:paraId="6AD49E02" w14:textId="77777777" w:rsidR="008776B4" w:rsidRPr="00FB5D66" w:rsidRDefault="008776B4">
      <w:pPr>
        <w:pStyle w:val="ConsPlusNormal"/>
        <w:spacing w:after="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39"/>
        <w:gridCol w:w="1644"/>
        <w:gridCol w:w="1531"/>
        <w:gridCol w:w="1190"/>
      </w:tblGrid>
      <w:tr w:rsidR="008776B4" w:rsidRPr="00FB5D66" w14:paraId="524AF69A" w14:textId="77777777">
        <w:tc>
          <w:tcPr>
            <w:tcW w:w="567" w:type="dxa"/>
          </w:tcPr>
          <w:p w14:paraId="79BEACDB"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N п/п</w:t>
            </w:r>
          </w:p>
        </w:tc>
        <w:tc>
          <w:tcPr>
            <w:tcW w:w="4139" w:type="dxa"/>
          </w:tcPr>
          <w:p w14:paraId="22FA50C3"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Направление расходования средств</w:t>
            </w:r>
          </w:p>
        </w:tc>
        <w:tc>
          <w:tcPr>
            <w:tcW w:w="1644" w:type="dxa"/>
          </w:tcPr>
          <w:p w14:paraId="77F8FE69"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Собственные средства (не менее 25% от гр. 5)</w:t>
            </w:r>
          </w:p>
        </w:tc>
        <w:tc>
          <w:tcPr>
            <w:tcW w:w="1531" w:type="dxa"/>
          </w:tcPr>
          <w:p w14:paraId="2644FD7A"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Бюджетные средства (грант) (не более 75% от гр. 5)</w:t>
            </w:r>
          </w:p>
        </w:tc>
        <w:tc>
          <w:tcPr>
            <w:tcW w:w="1190" w:type="dxa"/>
          </w:tcPr>
          <w:p w14:paraId="3FBD0A8F"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Итого</w:t>
            </w:r>
          </w:p>
        </w:tc>
      </w:tr>
      <w:tr w:rsidR="008776B4" w:rsidRPr="00FB5D66" w14:paraId="37E65776" w14:textId="77777777">
        <w:tc>
          <w:tcPr>
            <w:tcW w:w="567" w:type="dxa"/>
          </w:tcPr>
          <w:p w14:paraId="20E345F1"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1</w:t>
            </w:r>
          </w:p>
        </w:tc>
        <w:tc>
          <w:tcPr>
            <w:tcW w:w="4139" w:type="dxa"/>
          </w:tcPr>
          <w:p w14:paraId="49FEF9C7"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2</w:t>
            </w:r>
          </w:p>
        </w:tc>
        <w:tc>
          <w:tcPr>
            <w:tcW w:w="1644" w:type="dxa"/>
          </w:tcPr>
          <w:p w14:paraId="55C12F38"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3</w:t>
            </w:r>
          </w:p>
        </w:tc>
        <w:tc>
          <w:tcPr>
            <w:tcW w:w="1531" w:type="dxa"/>
          </w:tcPr>
          <w:p w14:paraId="6F3D4EB5"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4</w:t>
            </w:r>
          </w:p>
        </w:tc>
        <w:tc>
          <w:tcPr>
            <w:tcW w:w="1190" w:type="dxa"/>
          </w:tcPr>
          <w:p w14:paraId="1E016E04"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5</w:t>
            </w:r>
          </w:p>
        </w:tc>
      </w:tr>
      <w:tr w:rsidR="008776B4" w:rsidRPr="00FB5D66" w14:paraId="618C9BCF" w14:textId="77777777">
        <w:tc>
          <w:tcPr>
            <w:tcW w:w="567" w:type="dxa"/>
          </w:tcPr>
          <w:p w14:paraId="1AB612B3"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1</w:t>
            </w:r>
          </w:p>
        </w:tc>
        <w:tc>
          <w:tcPr>
            <w:tcW w:w="4139" w:type="dxa"/>
          </w:tcPr>
          <w:p w14:paraId="55F825C8"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Аренда нежилого помещения</w:t>
            </w:r>
          </w:p>
        </w:tc>
        <w:tc>
          <w:tcPr>
            <w:tcW w:w="1644" w:type="dxa"/>
          </w:tcPr>
          <w:p w14:paraId="2BCE51CF" w14:textId="77777777" w:rsidR="008776B4" w:rsidRPr="00FB5D66" w:rsidRDefault="008776B4">
            <w:pPr>
              <w:pStyle w:val="ConsPlusNormal"/>
              <w:jc w:val="both"/>
              <w:rPr>
                <w:rFonts w:ascii="Times New Roman" w:hAnsi="Times New Roman" w:cs="Times New Roman"/>
                <w:sz w:val="24"/>
                <w:szCs w:val="24"/>
              </w:rPr>
            </w:pPr>
          </w:p>
        </w:tc>
        <w:tc>
          <w:tcPr>
            <w:tcW w:w="1531" w:type="dxa"/>
          </w:tcPr>
          <w:p w14:paraId="2525381C" w14:textId="77777777" w:rsidR="008776B4" w:rsidRPr="00FB5D66" w:rsidRDefault="008776B4">
            <w:pPr>
              <w:pStyle w:val="ConsPlusNormal"/>
              <w:jc w:val="both"/>
              <w:rPr>
                <w:rFonts w:ascii="Times New Roman" w:hAnsi="Times New Roman" w:cs="Times New Roman"/>
                <w:sz w:val="24"/>
                <w:szCs w:val="24"/>
              </w:rPr>
            </w:pPr>
          </w:p>
        </w:tc>
        <w:tc>
          <w:tcPr>
            <w:tcW w:w="1190" w:type="dxa"/>
          </w:tcPr>
          <w:p w14:paraId="1FE64FB5"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179B407E" w14:textId="77777777">
        <w:tc>
          <w:tcPr>
            <w:tcW w:w="567" w:type="dxa"/>
          </w:tcPr>
          <w:p w14:paraId="6A4231DB"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2</w:t>
            </w:r>
          </w:p>
        </w:tc>
        <w:tc>
          <w:tcPr>
            <w:tcW w:w="4139" w:type="dxa"/>
          </w:tcPr>
          <w:p w14:paraId="087FA0B6"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Ремонт нежилого помещения, включая приобретение строительных материалов, оборудования, необходимого для ремонта помещения</w:t>
            </w:r>
          </w:p>
        </w:tc>
        <w:tc>
          <w:tcPr>
            <w:tcW w:w="1644" w:type="dxa"/>
          </w:tcPr>
          <w:p w14:paraId="23452D27" w14:textId="77777777" w:rsidR="008776B4" w:rsidRPr="00FB5D66" w:rsidRDefault="008776B4">
            <w:pPr>
              <w:pStyle w:val="ConsPlusNormal"/>
              <w:jc w:val="both"/>
              <w:rPr>
                <w:rFonts w:ascii="Times New Roman" w:hAnsi="Times New Roman" w:cs="Times New Roman"/>
                <w:sz w:val="24"/>
                <w:szCs w:val="24"/>
              </w:rPr>
            </w:pPr>
          </w:p>
        </w:tc>
        <w:tc>
          <w:tcPr>
            <w:tcW w:w="1531" w:type="dxa"/>
          </w:tcPr>
          <w:p w14:paraId="2FE1EC23" w14:textId="77777777" w:rsidR="008776B4" w:rsidRPr="00FB5D66" w:rsidRDefault="008776B4">
            <w:pPr>
              <w:pStyle w:val="ConsPlusNormal"/>
              <w:jc w:val="both"/>
              <w:rPr>
                <w:rFonts w:ascii="Times New Roman" w:hAnsi="Times New Roman" w:cs="Times New Roman"/>
                <w:sz w:val="24"/>
                <w:szCs w:val="24"/>
              </w:rPr>
            </w:pPr>
          </w:p>
        </w:tc>
        <w:tc>
          <w:tcPr>
            <w:tcW w:w="1190" w:type="dxa"/>
          </w:tcPr>
          <w:p w14:paraId="092CD2AF"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20AD8BFB" w14:textId="77777777">
        <w:tc>
          <w:tcPr>
            <w:tcW w:w="567" w:type="dxa"/>
          </w:tcPr>
          <w:p w14:paraId="3A05EF1A"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3</w:t>
            </w:r>
          </w:p>
        </w:tc>
        <w:tc>
          <w:tcPr>
            <w:tcW w:w="4139" w:type="dxa"/>
          </w:tcPr>
          <w:p w14:paraId="10B27D4F"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Аренда и (или) приобретение оргтехники, оборудования (в том числе инвентаря, мебели)</w:t>
            </w:r>
          </w:p>
        </w:tc>
        <w:tc>
          <w:tcPr>
            <w:tcW w:w="1644" w:type="dxa"/>
          </w:tcPr>
          <w:p w14:paraId="2A7DF067" w14:textId="77777777" w:rsidR="008776B4" w:rsidRPr="00FB5D66" w:rsidRDefault="008776B4">
            <w:pPr>
              <w:pStyle w:val="ConsPlusNormal"/>
              <w:jc w:val="both"/>
              <w:rPr>
                <w:rFonts w:ascii="Times New Roman" w:hAnsi="Times New Roman" w:cs="Times New Roman"/>
                <w:sz w:val="24"/>
                <w:szCs w:val="24"/>
              </w:rPr>
            </w:pPr>
          </w:p>
        </w:tc>
        <w:tc>
          <w:tcPr>
            <w:tcW w:w="1531" w:type="dxa"/>
          </w:tcPr>
          <w:p w14:paraId="3C7C7BCE" w14:textId="77777777" w:rsidR="008776B4" w:rsidRPr="00FB5D66" w:rsidRDefault="008776B4">
            <w:pPr>
              <w:pStyle w:val="ConsPlusNormal"/>
              <w:jc w:val="both"/>
              <w:rPr>
                <w:rFonts w:ascii="Times New Roman" w:hAnsi="Times New Roman" w:cs="Times New Roman"/>
                <w:sz w:val="24"/>
                <w:szCs w:val="24"/>
              </w:rPr>
            </w:pPr>
          </w:p>
        </w:tc>
        <w:tc>
          <w:tcPr>
            <w:tcW w:w="1190" w:type="dxa"/>
          </w:tcPr>
          <w:p w14:paraId="0EA66641"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60EB3C0E" w14:textId="77777777">
        <w:tc>
          <w:tcPr>
            <w:tcW w:w="567" w:type="dxa"/>
          </w:tcPr>
          <w:p w14:paraId="3CDFD0C9"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4</w:t>
            </w:r>
          </w:p>
        </w:tc>
        <w:tc>
          <w:tcPr>
            <w:tcW w:w="4139" w:type="dxa"/>
          </w:tcPr>
          <w:p w14:paraId="71597620"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Выплата по передаче прав на франшизу (паушальный платеж)</w:t>
            </w:r>
          </w:p>
        </w:tc>
        <w:tc>
          <w:tcPr>
            <w:tcW w:w="1644" w:type="dxa"/>
          </w:tcPr>
          <w:p w14:paraId="101591EE" w14:textId="77777777" w:rsidR="008776B4" w:rsidRPr="00FB5D66" w:rsidRDefault="008776B4">
            <w:pPr>
              <w:pStyle w:val="ConsPlusNormal"/>
              <w:jc w:val="both"/>
              <w:rPr>
                <w:rFonts w:ascii="Times New Roman" w:hAnsi="Times New Roman" w:cs="Times New Roman"/>
                <w:sz w:val="24"/>
                <w:szCs w:val="24"/>
              </w:rPr>
            </w:pPr>
          </w:p>
        </w:tc>
        <w:tc>
          <w:tcPr>
            <w:tcW w:w="1531" w:type="dxa"/>
          </w:tcPr>
          <w:p w14:paraId="268C04F2" w14:textId="77777777" w:rsidR="008776B4" w:rsidRPr="00FB5D66" w:rsidRDefault="008776B4">
            <w:pPr>
              <w:pStyle w:val="ConsPlusNormal"/>
              <w:jc w:val="both"/>
              <w:rPr>
                <w:rFonts w:ascii="Times New Roman" w:hAnsi="Times New Roman" w:cs="Times New Roman"/>
                <w:sz w:val="24"/>
                <w:szCs w:val="24"/>
              </w:rPr>
            </w:pPr>
          </w:p>
        </w:tc>
        <w:tc>
          <w:tcPr>
            <w:tcW w:w="1190" w:type="dxa"/>
          </w:tcPr>
          <w:p w14:paraId="64A67534"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15C0558A" w14:textId="77777777">
        <w:tc>
          <w:tcPr>
            <w:tcW w:w="567" w:type="dxa"/>
          </w:tcPr>
          <w:p w14:paraId="3B6BE211"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5</w:t>
            </w:r>
          </w:p>
        </w:tc>
        <w:tc>
          <w:tcPr>
            <w:tcW w:w="4139" w:type="dxa"/>
          </w:tcPr>
          <w:p w14:paraId="34CC7F1E"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tc>
        <w:tc>
          <w:tcPr>
            <w:tcW w:w="1644" w:type="dxa"/>
          </w:tcPr>
          <w:p w14:paraId="24356CAE" w14:textId="77777777" w:rsidR="008776B4" w:rsidRPr="00FB5D66" w:rsidRDefault="008776B4">
            <w:pPr>
              <w:pStyle w:val="ConsPlusNormal"/>
              <w:jc w:val="both"/>
              <w:rPr>
                <w:rFonts w:ascii="Times New Roman" w:hAnsi="Times New Roman" w:cs="Times New Roman"/>
                <w:sz w:val="24"/>
                <w:szCs w:val="24"/>
              </w:rPr>
            </w:pPr>
          </w:p>
        </w:tc>
        <w:tc>
          <w:tcPr>
            <w:tcW w:w="1531" w:type="dxa"/>
          </w:tcPr>
          <w:p w14:paraId="30970D54" w14:textId="77777777" w:rsidR="008776B4" w:rsidRPr="00FB5D66" w:rsidRDefault="008776B4">
            <w:pPr>
              <w:pStyle w:val="ConsPlusNormal"/>
              <w:jc w:val="both"/>
              <w:rPr>
                <w:rFonts w:ascii="Times New Roman" w:hAnsi="Times New Roman" w:cs="Times New Roman"/>
                <w:sz w:val="24"/>
                <w:szCs w:val="24"/>
              </w:rPr>
            </w:pPr>
          </w:p>
        </w:tc>
        <w:tc>
          <w:tcPr>
            <w:tcW w:w="1190" w:type="dxa"/>
          </w:tcPr>
          <w:p w14:paraId="2DE7193F"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2A024C47" w14:textId="77777777">
        <w:tc>
          <w:tcPr>
            <w:tcW w:w="567" w:type="dxa"/>
          </w:tcPr>
          <w:p w14:paraId="0E9E45D5"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6</w:t>
            </w:r>
          </w:p>
        </w:tc>
        <w:tc>
          <w:tcPr>
            <w:tcW w:w="4139" w:type="dxa"/>
          </w:tcPr>
          <w:p w14:paraId="68E9C6C8"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Оплата коммунальных услуг и услуг электроснабжения</w:t>
            </w:r>
          </w:p>
        </w:tc>
        <w:tc>
          <w:tcPr>
            <w:tcW w:w="1644" w:type="dxa"/>
          </w:tcPr>
          <w:p w14:paraId="6B7BCEA8" w14:textId="77777777" w:rsidR="008776B4" w:rsidRPr="00FB5D66" w:rsidRDefault="008776B4">
            <w:pPr>
              <w:pStyle w:val="ConsPlusNormal"/>
              <w:jc w:val="both"/>
              <w:rPr>
                <w:rFonts w:ascii="Times New Roman" w:hAnsi="Times New Roman" w:cs="Times New Roman"/>
                <w:sz w:val="24"/>
                <w:szCs w:val="24"/>
              </w:rPr>
            </w:pPr>
          </w:p>
        </w:tc>
        <w:tc>
          <w:tcPr>
            <w:tcW w:w="1531" w:type="dxa"/>
          </w:tcPr>
          <w:p w14:paraId="07B3E15F" w14:textId="77777777" w:rsidR="008776B4" w:rsidRPr="00FB5D66" w:rsidRDefault="008776B4">
            <w:pPr>
              <w:pStyle w:val="ConsPlusNormal"/>
              <w:jc w:val="both"/>
              <w:rPr>
                <w:rFonts w:ascii="Times New Roman" w:hAnsi="Times New Roman" w:cs="Times New Roman"/>
                <w:sz w:val="24"/>
                <w:szCs w:val="24"/>
              </w:rPr>
            </w:pPr>
          </w:p>
        </w:tc>
        <w:tc>
          <w:tcPr>
            <w:tcW w:w="1190" w:type="dxa"/>
          </w:tcPr>
          <w:p w14:paraId="1AD9A100"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53E15D76" w14:textId="77777777">
        <w:tc>
          <w:tcPr>
            <w:tcW w:w="567" w:type="dxa"/>
          </w:tcPr>
          <w:p w14:paraId="3534FA03"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lastRenderedPageBreak/>
              <w:t>7</w:t>
            </w:r>
          </w:p>
        </w:tc>
        <w:tc>
          <w:tcPr>
            <w:tcW w:w="4139" w:type="dxa"/>
          </w:tcPr>
          <w:p w14:paraId="4C682419"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Оформление результатов интеллектуальной деятельности</w:t>
            </w:r>
          </w:p>
        </w:tc>
        <w:tc>
          <w:tcPr>
            <w:tcW w:w="1644" w:type="dxa"/>
          </w:tcPr>
          <w:p w14:paraId="523DB935" w14:textId="77777777" w:rsidR="008776B4" w:rsidRPr="00FB5D66" w:rsidRDefault="008776B4">
            <w:pPr>
              <w:pStyle w:val="ConsPlusNormal"/>
              <w:jc w:val="both"/>
              <w:rPr>
                <w:rFonts w:ascii="Times New Roman" w:hAnsi="Times New Roman" w:cs="Times New Roman"/>
                <w:sz w:val="24"/>
                <w:szCs w:val="24"/>
              </w:rPr>
            </w:pPr>
          </w:p>
        </w:tc>
        <w:tc>
          <w:tcPr>
            <w:tcW w:w="1531" w:type="dxa"/>
          </w:tcPr>
          <w:p w14:paraId="24F71633" w14:textId="77777777" w:rsidR="008776B4" w:rsidRPr="00FB5D66" w:rsidRDefault="008776B4">
            <w:pPr>
              <w:pStyle w:val="ConsPlusNormal"/>
              <w:jc w:val="both"/>
              <w:rPr>
                <w:rFonts w:ascii="Times New Roman" w:hAnsi="Times New Roman" w:cs="Times New Roman"/>
                <w:sz w:val="24"/>
                <w:szCs w:val="24"/>
              </w:rPr>
            </w:pPr>
          </w:p>
        </w:tc>
        <w:tc>
          <w:tcPr>
            <w:tcW w:w="1190" w:type="dxa"/>
          </w:tcPr>
          <w:p w14:paraId="361B643E"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18DAE1F5" w14:textId="77777777">
        <w:tc>
          <w:tcPr>
            <w:tcW w:w="567" w:type="dxa"/>
          </w:tcPr>
          <w:p w14:paraId="07CB67E4"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8</w:t>
            </w:r>
          </w:p>
        </w:tc>
        <w:tc>
          <w:tcPr>
            <w:tcW w:w="4139" w:type="dxa"/>
          </w:tcPr>
          <w:p w14:paraId="215D3826"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Приобретение основных средств (за исключением приобретения зданий, сооружений, земельных участков, автомобилей)</w:t>
            </w:r>
          </w:p>
        </w:tc>
        <w:tc>
          <w:tcPr>
            <w:tcW w:w="1644" w:type="dxa"/>
          </w:tcPr>
          <w:p w14:paraId="103FC4A0" w14:textId="77777777" w:rsidR="008776B4" w:rsidRPr="00FB5D66" w:rsidRDefault="008776B4">
            <w:pPr>
              <w:pStyle w:val="ConsPlusNormal"/>
              <w:jc w:val="both"/>
              <w:rPr>
                <w:rFonts w:ascii="Times New Roman" w:hAnsi="Times New Roman" w:cs="Times New Roman"/>
                <w:sz w:val="24"/>
                <w:szCs w:val="24"/>
              </w:rPr>
            </w:pPr>
          </w:p>
        </w:tc>
        <w:tc>
          <w:tcPr>
            <w:tcW w:w="1531" w:type="dxa"/>
          </w:tcPr>
          <w:p w14:paraId="7966F827" w14:textId="77777777" w:rsidR="008776B4" w:rsidRPr="00FB5D66" w:rsidRDefault="008776B4">
            <w:pPr>
              <w:pStyle w:val="ConsPlusNormal"/>
              <w:jc w:val="both"/>
              <w:rPr>
                <w:rFonts w:ascii="Times New Roman" w:hAnsi="Times New Roman" w:cs="Times New Roman"/>
                <w:sz w:val="24"/>
                <w:szCs w:val="24"/>
              </w:rPr>
            </w:pPr>
          </w:p>
        </w:tc>
        <w:tc>
          <w:tcPr>
            <w:tcW w:w="1190" w:type="dxa"/>
          </w:tcPr>
          <w:p w14:paraId="7E4ADBB0"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1357CA7C" w14:textId="77777777">
        <w:tc>
          <w:tcPr>
            <w:tcW w:w="567" w:type="dxa"/>
          </w:tcPr>
          <w:p w14:paraId="201B2097"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9</w:t>
            </w:r>
          </w:p>
        </w:tc>
        <w:tc>
          <w:tcPr>
            <w:tcW w:w="4139" w:type="dxa"/>
          </w:tcPr>
          <w:p w14:paraId="4BBDF741"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Переоборудование транспортных средств для перевозки маломобильных групп населения, в том числе инвалидов</w:t>
            </w:r>
          </w:p>
        </w:tc>
        <w:tc>
          <w:tcPr>
            <w:tcW w:w="1644" w:type="dxa"/>
          </w:tcPr>
          <w:p w14:paraId="51C34D82" w14:textId="77777777" w:rsidR="008776B4" w:rsidRPr="00FB5D66" w:rsidRDefault="008776B4">
            <w:pPr>
              <w:pStyle w:val="ConsPlusNormal"/>
              <w:jc w:val="both"/>
              <w:rPr>
                <w:rFonts w:ascii="Times New Roman" w:hAnsi="Times New Roman" w:cs="Times New Roman"/>
                <w:sz w:val="24"/>
                <w:szCs w:val="24"/>
              </w:rPr>
            </w:pPr>
          </w:p>
        </w:tc>
        <w:tc>
          <w:tcPr>
            <w:tcW w:w="1531" w:type="dxa"/>
          </w:tcPr>
          <w:p w14:paraId="4C814659" w14:textId="77777777" w:rsidR="008776B4" w:rsidRPr="00FB5D66" w:rsidRDefault="008776B4">
            <w:pPr>
              <w:pStyle w:val="ConsPlusNormal"/>
              <w:jc w:val="both"/>
              <w:rPr>
                <w:rFonts w:ascii="Times New Roman" w:hAnsi="Times New Roman" w:cs="Times New Roman"/>
                <w:sz w:val="24"/>
                <w:szCs w:val="24"/>
              </w:rPr>
            </w:pPr>
          </w:p>
        </w:tc>
        <w:tc>
          <w:tcPr>
            <w:tcW w:w="1190" w:type="dxa"/>
          </w:tcPr>
          <w:p w14:paraId="1674A12C"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0AC3BFF1" w14:textId="77777777">
        <w:tc>
          <w:tcPr>
            <w:tcW w:w="567" w:type="dxa"/>
          </w:tcPr>
          <w:p w14:paraId="29FFC50D"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10</w:t>
            </w:r>
          </w:p>
        </w:tc>
        <w:tc>
          <w:tcPr>
            <w:tcW w:w="4139" w:type="dxa"/>
          </w:tcPr>
          <w:p w14:paraId="54373A92"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Оплата услуг связи, в том числе информационно-телекоммуникационной сети Интернет</w:t>
            </w:r>
          </w:p>
        </w:tc>
        <w:tc>
          <w:tcPr>
            <w:tcW w:w="1644" w:type="dxa"/>
          </w:tcPr>
          <w:p w14:paraId="65CECB61" w14:textId="77777777" w:rsidR="008776B4" w:rsidRPr="00FB5D66" w:rsidRDefault="008776B4">
            <w:pPr>
              <w:pStyle w:val="ConsPlusNormal"/>
              <w:jc w:val="both"/>
              <w:rPr>
                <w:rFonts w:ascii="Times New Roman" w:hAnsi="Times New Roman" w:cs="Times New Roman"/>
                <w:sz w:val="24"/>
                <w:szCs w:val="24"/>
              </w:rPr>
            </w:pPr>
          </w:p>
        </w:tc>
        <w:tc>
          <w:tcPr>
            <w:tcW w:w="1531" w:type="dxa"/>
          </w:tcPr>
          <w:p w14:paraId="495D27FF" w14:textId="77777777" w:rsidR="008776B4" w:rsidRPr="00FB5D66" w:rsidRDefault="008776B4">
            <w:pPr>
              <w:pStyle w:val="ConsPlusNormal"/>
              <w:jc w:val="both"/>
              <w:rPr>
                <w:rFonts w:ascii="Times New Roman" w:hAnsi="Times New Roman" w:cs="Times New Roman"/>
                <w:sz w:val="24"/>
                <w:szCs w:val="24"/>
              </w:rPr>
            </w:pPr>
          </w:p>
        </w:tc>
        <w:tc>
          <w:tcPr>
            <w:tcW w:w="1190" w:type="dxa"/>
          </w:tcPr>
          <w:p w14:paraId="15D440B9"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6FFCFD07" w14:textId="77777777">
        <w:tc>
          <w:tcPr>
            <w:tcW w:w="567" w:type="dxa"/>
          </w:tcPr>
          <w:p w14:paraId="12A74603"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11</w:t>
            </w:r>
          </w:p>
        </w:tc>
        <w:tc>
          <w:tcPr>
            <w:tcW w:w="4139" w:type="dxa"/>
          </w:tcPr>
          <w:p w14:paraId="3635A32D"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Оплата услуг по созданию, технической поддержке, наполнению, развитию и продвижению проекта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услуги/работы по модернизации сайта и аккаунтов в социальных сетях)</w:t>
            </w:r>
          </w:p>
        </w:tc>
        <w:tc>
          <w:tcPr>
            <w:tcW w:w="1644" w:type="dxa"/>
          </w:tcPr>
          <w:p w14:paraId="42C1D721" w14:textId="77777777" w:rsidR="008776B4" w:rsidRPr="00FB5D66" w:rsidRDefault="008776B4">
            <w:pPr>
              <w:pStyle w:val="ConsPlusNormal"/>
              <w:jc w:val="both"/>
              <w:rPr>
                <w:rFonts w:ascii="Times New Roman" w:hAnsi="Times New Roman" w:cs="Times New Roman"/>
                <w:sz w:val="24"/>
                <w:szCs w:val="24"/>
              </w:rPr>
            </w:pPr>
          </w:p>
        </w:tc>
        <w:tc>
          <w:tcPr>
            <w:tcW w:w="1531" w:type="dxa"/>
          </w:tcPr>
          <w:p w14:paraId="2166E867" w14:textId="77777777" w:rsidR="008776B4" w:rsidRPr="00FB5D66" w:rsidRDefault="008776B4">
            <w:pPr>
              <w:pStyle w:val="ConsPlusNormal"/>
              <w:jc w:val="both"/>
              <w:rPr>
                <w:rFonts w:ascii="Times New Roman" w:hAnsi="Times New Roman" w:cs="Times New Roman"/>
                <w:sz w:val="24"/>
                <w:szCs w:val="24"/>
              </w:rPr>
            </w:pPr>
          </w:p>
        </w:tc>
        <w:tc>
          <w:tcPr>
            <w:tcW w:w="1190" w:type="dxa"/>
          </w:tcPr>
          <w:p w14:paraId="03EE81FA"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34788107" w14:textId="77777777">
        <w:tc>
          <w:tcPr>
            <w:tcW w:w="567" w:type="dxa"/>
          </w:tcPr>
          <w:p w14:paraId="5783F1FF"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12</w:t>
            </w:r>
          </w:p>
        </w:tc>
        <w:tc>
          <w:tcPr>
            <w:tcW w:w="4139" w:type="dxa"/>
          </w:tcPr>
          <w:p w14:paraId="7BE7B899"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1644" w:type="dxa"/>
          </w:tcPr>
          <w:p w14:paraId="03A1B42E" w14:textId="77777777" w:rsidR="008776B4" w:rsidRPr="00FB5D66" w:rsidRDefault="008776B4">
            <w:pPr>
              <w:pStyle w:val="ConsPlusNormal"/>
              <w:jc w:val="both"/>
              <w:rPr>
                <w:rFonts w:ascii="Times New Roman" w:hAnsi="Times New Roman" w:cs="Times New Roman"/>
                <w:sz w:val="24"/>
                <w:szCs w:val="24"/>
              </w:rPr>
            </w:pPr>
          </w:p>
        </w:tc>
        <w:tc>
          <w:tcPr>
            <w:tcW w:w="1531" w:type="dxa"/>
          </w:tcPr>
          <w:p w14:paraId="6D8A0015" w14:textId="77777777" w:rsidR="008776B4" w:rsidRPr="00FB5D66" w:rsidRDefault="008776B4">
            <w:pPr>
              <w:pStyle w:val="ConsPlusNormal"/>
              <w:jc w:val="both"/>
              <w:rPr>
                <w:rFonts w:ascii="Times New Roman" w:hAnsi="Times New Roman" w:cs="Times New Roman"/>
                <w:sz w:val="24"/>
                <w:szCs w:val="24"/>
              </w:rPr>
            </w:pPr>
          </w:p>
        </w:tc>
        <w:tc>
          <w:tcPr>
            <w:tcW w:w="1190" w:type="dxa"/>
          </w:tcPr>
          <w:p w14:paraId="62320862"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2455EC48" w14:textId="77777777">
        <w:tc>
          <w:tcPr>
            <w:tcW w:w="567" w:type="dxa"/>
          </w:tcPr>
          <w:p w14:paraId="0DFAB2D4"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13</w:t>
            </w:r>
          </w:p>
        </w:tc>
        <w:tc>
          <w:tcPr>
            <w:tcW w:w="4139" w:type="dxa"/>
          </w:tcPr>
          <w:p w14:paraId="65AB14DA"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Приобретение сырья, расходных материалов, необходимых для производства продукции и оказания услуг</w:t>
            </w:r>
          </w:p>
        </w:tc>
        <w:tc>
          <w:tcPr>
            <w:tcW w:w="1644" w:type="dxa"/>
          </w:tcPr>
          <w:p w14:paraId="6F4BE4FB" w14:textId="77777777" w:rsidR="008776B4" w:rsidRPr="00FB5D66" w:rsidRDefault="008776B4">
            <w:pPr>
              <w:pStyle w:val="ConsPlusNormal"/>
              <w:jc w:val="both"/>
              <w:rPr>
                <w:rFonts w:ascii="Times New Roman" w:hAnsi="Times New Roman" w:cs="Times New Roman"/>
                <w:sz w:val="24"/>
                <w:szCs w:val="24"/>
              </w:rPr>
            </w:pPr>
          </w:p>
        </w:tc>
        <w:tc>
          <w:tcPr>
            <w:tcW w:w="1531" w:type="dxa"/>
          </w:tcPr>
          <w:p w14:paraId="4D9C5FB4" w14:textId="77777777" w:rsidR="008776B4" w:rsidRPr="00FB5D66" w:rsidRDefault="008776B4">
            <w:pPr>
              <w:pStyle w:val="ConsPlusNormal"/>
              <w:jc w:val="both"/>
              <w:rPr>
                <w:rFonts w:ascii="Times New Roman" w:hAnsi="Times New Roman" w:cs="Times New Roman"/>
                <w:sz w:val="24"/>
                <w:szCs w:val="24"/>
              </w:rPr>
            </w:pPr>
          </w:p>
        </w:tc>
        <w:tc>
          <w:tcPr>
            <w:tcW w:w="1190" w:type="dxa"/>
          </w:tcPr>
          <w:p w14:paraId="0310533D"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4A5F8A62" w14:textId="77777777">
        <w:tc>
          <w:tcPr>
            <w:tcW w:w="567" w:type="dxa"/>
          </w:tcPr>
          <w:p w14:paraId="0F564494"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14</w:t>
            </w:r>
          </w:p>
        </w:tc>
        <w:tc>
          <w:tcPr>
            <w:tcW w:w="4139" w:type="dxa"/>
          </w:tcPr>
          <w:p w14:paraId="7B9191A4"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Уплата первого взноса (аванса) при заключении договора лизинга и (или) лизинговых платежей</w:t>
            </w:r>
          </w:p>
        </w:tc>
        <w:tc>
          <w:tcPr>
            <w:tcW w:w="1644" w:type="dxa"/>
          </w:tcPr>
          <w:p w14:paraId="1A8D4368" w14:textId="77777777" w:rsidR="008776B4" w:rsidRPr="00FB5D66" w:rsidRDefault="008776B4">
            <w:pPr>
              <w:pStyle w:val="ConsPlusNormal"/>
              <w:jc w:val="both"/>
              <w:rPr>
                <w:rFonts w:ascii="Times New Roman" w:hAnsi="Times New Roman" w:cs="Times New Roman"/>
                <w:sz w:val="24"/>
                <w:szCs w:val="24"/>
              </w:rPr>
            </w:pPr>
          </w:p>
        </w:tc>
        <w:tc>
          <w:tcPr>
            <w:tcW w:w="1531" w:type="dxa"/>
          </w:tcPr>
          <w:p w14:paraId="385FA5F4" w14:textId="77777777" w:rsidR="008776B4" w:rsidRPr="00FB5D66" w:rsidRDefault="008776B4">
            <w:pPr>
              <w:pStyle w:val="ConsPlusNormal"/>
              <w:jc w:val="both"/>
              <w:rPr>
                <w:rFonts w:ascii="Times New Roman" w:hAnsi="Times New Roman" w:cs="Times New Roman"/>
                <w:sz w:val="24"/>
                <w:szCs w:val="24"/>
              </w:rPr>
            </w:pPr>
          </w:p>
        </w:tc>
        <w:tc>
          <w:tcPr>
            <w:tcW w:w="1190" w:type="dxa"/>
          </w:tcPr>
          <w:p w14:paraId="486E4BD2"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5E7C2A38" w14:textId="77777777">
        <w:tc>
          <w:tcPr>
            <w:tcW w:w="567" w:type="dxa"/>
          </w:tcPr>
          <w:p w14:paraId="4E4CBC4D"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15</w:t>
            </w:r>
          </w:p>
        </w:tc>
        <w:tc>
          <w:tcPr>
            <w:tcW w:w="4139" w:type="dxa"/>
          </w:tcPr>
          <w:p w14:paraId="70E0A29F"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 xml:space="preserve">Реализация мероприятий по </w:t>
            </w:r>
            <w:r w:rsidRPr="00FB5D66">
              <w:rPr>
                <w:rFonts w:ascii="Times New Roman" w:hAnsi="Times New Roman" w:cs="Times New Roman"/>
                <w:sz w:val="24"/>
                <w:szCs w:val="24"/>
              </w:rPr>
              <w:lastRenderedPageBreak/>
              <w:t>профилактике новой коронавирусной инфекции, включая мероприятия, связанные с обеспечением выполнения санитарно-эпидемиологических требований</w:t>
            </w:r>
          </w:p>
        </w:tc>
        <w:tc>
          <w:tcPr>
            <w:tcW w:w="1644" w:type="dxa"/>
          </w:tcPr>
          <w:p w14:paraId="74CBA6FE" w14:textId="77777777" w:rsidR="008776B4" w:rsidRPr="00FB5D66" w:rsidRDefault="008776B4">
            <w:pPr>
              <w:pStyle w:val="ConsPlusNormal"/>
              <w:jc w:val="both"/>
              <w:rPr>
                <w:rFonts w:ascii="Times New Roman" w:hAnsi="Times New Roman" w:cs="Times New Roman"/>
                <w:sz w:val="24"/>
                <w:szCs w:val="24"/>
              </w:rPr>
            </w:pPr>
          </w:p>
        </w:tc>
        <w:tc>
          <w:tcPr>
            <w:tcW w:w="1531" w:type="dxa"/>
          </w:tcPr>
          <w:p w14:paraId="43D25A94" w14:textId="77777777" w:rsidR="008776B4" w:rsidRPr="00FB5D66" w:rsidRDefault="008776B4">
            <w:pPr>
              <w:pStyle w:val="ConsPlusNormal"/>
              <w:jc w:val="both"/>
              <w:rPr>
                <w:rFonts w:ascii="Times New Roman" w:hAnsi="Times New Roman" w:cs="Times New Roman"/>
                <w:sz w:val="24"/>
                <w:szCs w:val="24"/>
              </w:rPr>
            </w:pPr>
          </w:p>
        </w:tc>
        <w:tc>
          <w:tcPr>
            <w:tcW w:w="1190" w:type="dxa"/>
          </w:tcPr>
          <w:p w14:paraId="77E9C6CA"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49FCD70E" w14:textId="77777777">
        <w:tc>
          <w:tcPr>
            <w:tcW w:w="9071" w:type="dxa"/>
            <w:gridSpan w:val="5"/>
          </w:tcPr>
          <w:p w14:paraId="5C6C837A"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Только для социальных предприятий</w:t>
            </w:r>
          </w:p>
        </w:tc>
      </w:tr>
      <w:tr w:rsidR="008776B4" w:rsidRPr="00FB5D66" w14:paraId="6F96EAE0" w14:textId="77777777">
        <w:tc>
          <w:tcPr>
            <w:tcW w:w="567" w:type="dxa"/>
          </w:tcPr>
          <w:p w14:paraId="03D317F8"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17</w:t>
            </w:r>
          </w:p>
        </w:tc>
        <w:tc>
          <w:tcPr>
            <w:tcW w:w="4139" w:type="dxa"/>
          </w:tcPr>
          <w:p w14:paraId="544B3D70"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FB5D66">
              <w:rPr>
                <w:rFonts w:ascii="Times New Roman" w:hAnsi="Times New Roman" w:cs="Times New Roman"/>
                <w:sz w:val="24"/>
                <w:szCs w:val="24"/>
              </w:rPr>
              <w:t>абилитации</w:t>
            </w:r>
            <w:proofErr w:type="spellEnd"/>
            <w:r w:rsidRPr="00FB5D66">
              <w:rPr>
                <w:rFonts w:ascii="Times New Roman" w:hAnsi="Times New Roman" w:cs="Times New Roman"/>
                <w:sz w:val="24"/>
                <w:szCs w:val="24"/>
              </w:rPr>
              <w:t>) инвалидов</w:t>
            </w:r>
          </w:p>
        </w:tc>
        <w:tc>
          <w:tcPr>
            <w:tcW w:w="1644" w:type="dxa"/>
          </w:tcPr>
          <w:p w14:paraId="6580E24E" w14:textId="77777777" w:rsidR="008776B4" w:rsidRPr="00FB5D66" w:rsidRDefault="008776B4">
            <w:pPr>
              <w:pStyle w:val="ConsPlusNormal"/>
              <w:jc w:val="both"/>
              <w:rPr>
                <w:rFonts w:ascii="Times New Roman" w:hAnsi="Times New Roman" w:cs="Times New Roman"/>
                <w:sz w:val="24"/>
                <w:szCs w:val="24"/>
              </w:rPr>
            </w:pPr>
          </w:p>
        </w:tc>
        <w:tc>
          <w:tcPr>
            <w:tcW w:w="1531" w:type="dxa"/>
          </w:tcPr>
          <w:p w14:paraId="1C76A467" w14:textId="77777777" w:rsidR="008776B4" w:rsidRPr="00FB5D66" w:rsidRDefault="008776B4">
            <w:pPr>
              <w:pStyle w:val="ConsPlusNormal"/>
              <w:jc w:val="both"/>
              <w:rPr>
                <w:rFonts w:ascii="Times New Roman" w:hAnsi="Times New Roman" w:cs="Times New Roman"/>
                <w:sz w:val="24"/>
                <w:szCs w:val="24"/>
              </w:rPr>
            </w:pPr>
          </w:p>
        </w:tc>
        <w:tc>
          <w:tcPr>
            <w:tcW w:w="1190" w:type="dxa"/>
          </w:tcPr>
          <w:p w14:paraId="0E8DC3A3"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7C50EA91" w14:textId="77777777">
        <w:tc>
          <w:tcPr>
            <w:tcW w:w="4706" w:type="dxa"/>
            <w:gridSpan w:val="2"/>
          </w:tcPr>
          <w:p w14:paraId="0BBD8917"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Итого</w:t>
            </w:r>
          </w:p>
        </w:tc>
        <w:tc>
          <w:tcPr>
            <w:tcW w:w="1644" w:type="dxa"/>
          </w:tcPr>
          <w:p w14:paraId="0140F89F" w14:textId="77777777" w:rsidR="008776B4" w:rsidRPr="00FB5D66" w:rsidRDefault="008776B4">
            <w:pPr>
              <w:pStyle w:val="ConsPlusNormal"/>
              <w:jc w:val="both"/>
              <w:rPr>
                <w:rFonts w:ascii="Times New Roman" w:hAnsi="Times New Roman" w:cs="Times New Roman"/>
                <w:sz w:val="24"/>
                <w:szCs w:val="24"/>
              </w:rPr>
            </w:pPr>
          </w:p>
        </w:tc>
        <w:tc>
          <w:tcPr>
            <w:tcW w:w="1531" w:type="dxa"/>
          </w:tcPr>
          <w:p w14:paraId="348EA741" w14:textId="77777777" w:rsidR="008776B4" w:rsidRPr="00FB5D66" w:rsidRDefault="008776B4">
            <w:pPr>
              <w:pStyle w:val="ConsPlusNormal"/>
              <w:jc w:val="both"/>
              <w:rPr>
                <w:rFonts w:ascii="Times New Roman" w:hAnsi="Times New Roman" w:cs="Times New Roman"/>
                <w:sz w:val="24"/>
                <w:szCs w:val="24"/>
              </w:rPr>
            </w:pPr>
          </w:p>
        </w:tc>
        <w:tc>
          <w:tcPr>
            <w:tcW w:w="1190" w:type="dxa"/>
          </w:tcPr>
          <w:p w14:paraId="5FB34AFE" w14:textId="77777777" w:rsidR="008776B4" w:rsidRPr="00FB5D66" w:rsidRDefault="008776B4">
            <w:pPr>
              <w:pStyle w:val="ConsPlusNormal"/>
              <w:jc w:val="both"/>
              <w:rPr>
                <w:rFonts w:ascii="Times New Roman" w:hAnsi="Times New Roman" w:cs="Times New Roman"/>
                <w:sz w:val="24"/>
                <w:szCs w:val="24"/>
              </w:rPr>
            </w:pPr>
          </w:p>
        </w:tc>
      </w:tr>
    </w:tbl>
    <w:p w14:paraId="4743C199" w14:textId="77777777" w:rsidR="008776B4" w:rsidRPr="00FB5D66" w:rsidRDefault="008776B4">
      <w:pPr>
        <w:pStyle w:val="ConsPlusNormal"/>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40"/>
        <w:gridCol w:w="1814"/>
        <w:gridCol w:w="340"/>
        <w:gridCol w:w="3346"/>
      </w:tblGrid>
      <w:tr w:rsidR="008776B4" w:rsidRPr="00FB5D66" w14:paraId="72B419C2" w14:textId="77777777">
        <w:tc>
          <w:tcPr>
            <w:tcW w:w="3231" w:type="dxa"/>
            <w:tcBorders>
              <w:top w:val="nil"/>
              <w:left w:val="nil"/>
              <w:bottom w:val="single" w:sz="4" w:space="0" w:color="auto"/>
              <w:right w:val="nil"/>
            </w:tcBorders>
          </w:tcPr>
          <w:p w14:paraId="0D66ED6A" w14:textId="77777777" w:rsidR="008776B4" w:rsidRPr="00FB5D66" w:rsidRDefault="008776B4">
            <w:pPr>
              <w:pStyle w:val="ConsPlusNormal"/>
              <w:jc w:val="both"/>
              <w:rPr>
                <w:rFonts w:ascii="Times New Roman" w:hAnsi="Times New Roman" w:cs="Times New Roman"/>
                <w:sz w:val="24"/>
                <w:szCs w:val="24"/>
              </w:rPr>
            </w:pPr>
          </w:p>
        </w:tc>
        <w:tc>
          <w:tcPr>
            <w:tcW w:w="340" w:type="dxa"/>
            <w:vMerge w:val="restart"/>
            <w:tcBorders>
              <w:top w:val="nil"/>
              <w:left w:val="nil"/>
              <w:bottom w:val="nil"/>
              <w:right w:val="nil"/>
            </w:tcBorders>
          </w:tcPr>
          <w:p w14:paraId="40AEC563" w14:textId="77777777" w:rsidR="008776B4" w:rsidRPr="00FB5D66" w:rsidRDefault="008776B4">
            <w:pPr>
              <w:pStyle w:val="ConsPlusNormal"/>
              <w:jc w:val="both"/>
              <w:rPr>
                <w:rFonts w:ascii="Times New Roman" w:hAnsi="Times New Roman" w:cs="Times New Roman"/>
                <w:sz w:val="24"/>
                <w:szCs w:val="24"/>
              </w:rPr>
            </w:pPr>
          </w:p>
        </w:tc>
        <w:tc>
          <w:tcPr>
            <w:tcW w:w="1814" w:type="dxa"/>
            <w:tcBorders>
              <w:top w:val="nil"/>
              <w:left w:val="nil"/>
              <w:bottom w:val="single" w:sz="4" w:space="0" w:color="auto"/>
              <w:right w:val="nil"/>
            </w:tcBorders>
          </w:tcPr>
          <w:p w14:paraId="0BD7448E" w14:textId="77777777" w:rsidR="008776B4" w:rsidRPr="00FB5D66" w:rsidRDefault="008776B4">
            <w:pPr>
              <w:pStyle w:val="ConsPlusNormal"/>
              <w:jc w:val="both"/>
              <w:rPr>
                <w:rFonts w:ascii="Times New Roman" w:hAnsi="Times New Roman" w:cs="Times New Roman"/>
                <w:sz w:val="24"/>
                <w:szCs w:val="24"/>
              </w:rPr>
            </w:pPr>
          </w:p>
        </w:tc>
        <w:tc>
          <w:tcPr>
            <w:tcW w:w="340" w:type="dxa"/>
            <w:vMerge w:val="restart"/>
            <w:tcBorders>
              <w:top w:val="nil"/>
              <w:left w:val="nil"/>
              <w:bottom w:val="nil"/>
              <w:right w:val="nil"/>
            </w:tcBorders>
          </w:tcPr>
          <w:p w14:paraId="5C6DAA0A" w14:textId="77777777" w:rsidR="008776B4" w:rsidRPr="00FB5D66" w:rsidRDefault="008776B4">
            <w:pPr>
              <w:pStyle w:val="ConsPlusNormal"/>
              <w:jc w:val="both"/>
              <w:rPr>
                <w:rFonts w:ascii="Times New Roman" w:hAnsi="Times New Roman" w:cs="Times New Roman"/>
                <w:sz w:val="24"/>
                <w:szCs w:val="24"/>
              </w:rPr>
            </w:pPr>
          </w:p>
        </w:tc>
        <w:tc>
          <w:tcPr>
            <w:tcW w:w="3346" w:type="dxa"/>
            <w:tcBorders>
              <w:top w:val="nil"/>
              <w:left w:val="nil"/>
              <w:bottom w:val="single" w:sz="4" w:space="0" w:color="auto"/>
              <w:right w:val="nil"/>
            </w:tcBorders>
          </w:tcPr>
          <w:p w14:paraId="76213325"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5CD992A5" w14:textId="77777777">
        <w:tblPrEx>
          <w:tblBorders>
            <w:insideH w:val="none" w:sz="0" w:space="0" w:color="auto"/>
          </w:tblBorders>
        </w:tblPrEx>
        <w:tc>
          <w:tcPr>
            <w:tcW w:w="3231" w:type="dxa"/>
            <w:tcBorders>
              <w:top w:val="single" w:sz="4" w:space="0" w:color="auto"/>
              <w:left w:val="nil"/>
              <w:bottom w:val="nil"/>
              <w:right w:val="nil"/>
            </w:tcBorders>
          </w:tcPr>
          <w:p w14:paraId="024D297B"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(должность руководителя)</w:t>
            </w:r>
          </w:p>
        </w:tc>
        <w:tc>
          <w:tcPr>
            <w:tcW w:w="340" w:type="dxa"/>
            <w:vMerge/>
            <w:tcBorders>
              <w:top w:val="nil"/>
              <w:left w:val="nil"/>
              <w:bottom w:val="nil"/>
              <w:right w:val="nil"/>
            </w:tcBorders>
          </w:tcPr>
          <w:p w14:paraId="653D0CDA" w14:textId="77777777" w:rsidR="008776B4" w:rsidRPr="00FB5D66" w:rsidRDefault="008776B4">
            <w:pPr>
              <w:pStyle w:val="ConsPlusNormal"/>
              <w:rPr>
                <w:rFonts w:ascii="Times New Roman" w:hAnsi="Times New Roman" w:cs="Times New Roman"/>
                <w:sz w:val="24"/>
                <w:szCs w:val="24"/>
              </w:rPr>
            </w:pPr>
          </w:p>
        </w:tc>
        <w:tc>
          <w:tcPr>
            <w:tcW w:w="1814" w:type="dxa"/>
            <w:tcBorders>
              <w:top w:val="single" w:sz="4" w:space="0" w:color="auto"/>
              <w:left w:val="nil"/>
              <w:bottom w:val="nil"/>
              <w:right w:val="nil"/>
            </w:tcBorders>
          </w:tcPr>
          <w:p w14:paraId="7222F7BD"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(подпись)</w:t>
            </w:r>
          </w:p>
        </w:tc>
        <w:tc>
          <w:tcPr>
            <w:tcW w:w="340" w:type="dxa"/>
            <w:vMerge/>
            <w:tcBorders>
              <w:top w:val="nil"/>
              <w:left w:val="nil"/>
              <w:bottom w:val="nil"/>
              <w:right w:val="nil"/>
            </w:tcBorders>
          </w:tcPr>
          <w:p w14:paraId="4286F7C2" w14:textId="77777777" w:rsidR="008776B4" w:rsidRPr="00FB5D66" w:rsidRDefault="008776B4">
            <w:pPr>
              <w:pStyle w:val="ConsPlusNormal"/>
              <w:rPr>
                <w:rFonts w:ascii="Times New Roman" w:hAnsi="Times New Roman" w:cs="Times New Roman"/>
                <w:sz w:val="24"/>
                <w:szCs w:val="24"/>
              </w:rPr>
            </w:pPr>
          </w:p>
        </w:tc>
        <w:tc>
          <w:tcPr>
            <w:tcW w:w="3346" w:type="dxa"/>
            <w:tcBorders>
              <w:top w:val="single" w:sz="4" w:space="0" w:color="auto"/>
              <w:left w:val="nil"/>
              <w:bottom w:val="nil"/>
              <w:right w:val="nil"/>
            </w:tcBorders>
          </w:tcPr>
          <w:p w14:paraId="4EDBAF1C"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(фамилия, имя, отчество (при наличии))</w:t>
            </w:r>
          </w:p>
        </w:tc>
      </w:tr>
      <w:tr w:rsidR="008776B4" w:rsidRPr="00FB5D66" w14:paraId="3DF0FD34" w14:textId="77777777">
        <w:tblPrEx>
          <w:tblBorders>
            <w:insideH w:val="none" w:sz="0" w:space="0" w:color="auto"/>
          </w:tblBorders>
        </w:tblPrEx>
        <w:tc>
          <w:tcPr>
            <w:tcW w:w="9071" w:type="dxa"/>
            <w:gridSpan w:val="5"/>
            <w:tcBorders>
              <w:top w:val="nil"/>
              <w:left w:val="nil"/>
              <w:bottom w:val="nil"/>
              <w:right w:val="nil"/>
            </w:tcBorders>
          </w:tcPr>
          <w:p w14:paraId="21DBBD1A"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"___" ___________ 20___ г.</w:t>
            </w:r>
          </w:p>
          <w:p w14:paraId="05F25D46"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М.П. (при наличии)</w:t>
            </w:r>
          </w:p>
        </w:tc>
      </w:tr>
    </w:tbl>
    <w:p w14:paraId="3B41B157" w14:textId="7394694B" w:rsidR="008776B4" w:rsidRDefault="008776B4">
      <w:pPr>
        <w:pStyle w:val="ConsPlusNormal"/>
        <w:rPr>
          <w:rFonts w:ascii="Times New Roman" w:hAnsi="Times New Roman" w:cs="Times New Roman"/>
          <w:sz w:val="24"/>
          <w:szCs w:val="24"/>
        </w:rPr>
      </w:pPr>
    </w:p>
    <w:p w14:paraId="1261ACA1" w14:textId="77777777" w:rsidR="00FB5D66" w:rsidRDefault="00FB5D66">
      <w:pPr>
        <w:pStyle w:val="ConsPlusNormal"/>
        <w:rPr>
          <w:rFonts w:ascii="Times New Roman" w:hAnsi="Times New Roman" w:cs="Times New Roman"/>
          <w:sz w:val="24"/>
          <w:szCs w:val="24"/>
        </w:rPr>
      </w:pPr>
    </w:p>
    <w:p w14:paraId="6080F6B2" w14:textId="77777777" w:rsidR="008776B4" w:rsidRPr="00FB5D66" w:rsidRDefault="008776B4">
      <w:pPr>
        <w:pStyle w:val="ConsPlusNormal"/>
        <w:jc w:val="right"/>
        <w:outlineLvl w:val="1"/>
        <w:rPr>
          <w:rFonts w:ascii="Times New Roman" w:hAnsi="Times New Roman" w:cs="Times New Roman"/>
          <w:sz w:val="24"/>
          <w:szCs w:val="24"/>
        </w:rPr>
      </w:pPr>
      <w:bookmarkStart w:id="23" w:name="P577"/>
      <w:bookmarkEnd w:id="23"/>
      <w:r w:rsidRPr="00FB5D66">
        <w:rPr>
          <w:rFonts w:ascii="Times New Roman" w:hAnsi="Times New Roman" w:cs="Times New Roman"/>
          <w:sz w:val="24"/>
          <w:szCs w:val="24"/>
        </w:rPr>
        <w:t>Приложение 4</w:t>
      </w:r>
    </w:p>
    <w:p w14:paraId="4E84FE0E"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к Порядку</w:t>
      </w:r>
    </w:p>
    <w:p w14:paraId="5F132E6F"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определения объема и предоставления грантов</w:t>
      </w:r>
    </w:p>
    <w:p w14:paraId="7DE93FDF"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в форме субсидий субъектам малого и среднего</w:t>
      </w:r>
    </w:p>
    <w:p w14:paraId="78444F43"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предпринимательства, осуществляющим деятельность в сфере</w:t>
      </w:r>
    </w:p>
    <w:p w14:paraId="6FA1A3EA"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социального предпринимательства, на реализацию проекта</w:t>
      </w:r>
    </w:p>
    <w:p w14:paraId="271A3B79"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в сфере социального предпринимательства и (или) субъектам</w:t>
      </w:r>
    </w:p>
    <w:p w14:paraId="3468675A"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малого и среднего предпринимательства, созданным физическими</w:t>
      </w:r>
    </w:p>
    <w:p w14:paraId="2451ABBB"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лицами в возрасте до 25 лет включительно, на реализацию</w:t>
      </w:r>
    </w:p>
    <w:p w14:paraId="6C35FC13"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проекта в сфере предпринимательской деятельности</w:t>
      </w:r>
    </w:p>
    <w:p w14:paraId="6E144841" w14:textId="77777777" w:rsidR="008776B4" w:rsidRPr="00FB5D66" w:rsidRDefault="008776B4">
      <w:pPr>
        <w:pStyle w:val="ConsPlusNormal"/>
        <w:rPr>
          <w:rFonts w:ascii="Times New Roman" w:hAnsi="Times New Roman" w:cs="Times New Roman"/>
          <w:sz w:val="24"/>
          <w:szCs w:val="24"/>
        </w:rPr>
      </w:pPr>
    </w:p>
    <w:p w14:paraId="1B24E06C" w14:textId="77777777" w:rsidR="008776B4" w:rsidRPr="00FB5D66" w:rsidRDefault="008776B4">
      <w:pPr>
        <w:pStyle w:val="ConsPlusTitle"/>
        <w:jc w:val="center"/>
        <w:outlineLvl w:val="2"/>
        <w:rPr>
          <w:rFonts w:ascii="Times New Roman" w:hAnsi="Times New Roman" w:cs="Times New Roman"/>
          <w:sz w:val="24"/>
          <w:szCs w:val="24"/>
        </w:rPr>
      </w:pPr>
      <w:r w:rsidRPr="00FB5D66">
        <w:rPr>
          <w:rFonts w:ascii="Times New Roman" w:hAnsi="Times New Roman" w:cs="Times New Roman"/>
          <w:sz w:val="24"/>
          <w:szCs w:val="24"/>
        </w:rPr>
        <w:t>Критерии оценки заявок, представленных на отбор</w:t>
      </w:r>
    </w:p>
    <w:p w14:paraId="70C25DFB" w14:textId="77777777" w:rsidR="008776B4" w:rsidRPr="00FB5D66" w:rsidRDefault="008776B4">
      <w:pPr>
        <w:pStyle w:val="ConsPlusTitle"/>
        <w:jc w:val="center"/>
        <w:rPr>
          <w:rFonts w:ascii="Times New Roman" w:hAnsi="Times New Roman" w:cs="Times New Roman"/>
          <w:sz w:val="24"/>
          <w:szCs w:val="24"/>
        </w:rPr>
      </w:pPr>
      <w:r w:rsidRPr="00FB5D66">
        <w:rPr>
          <w:rFonts w:ascii="Times New Roman" w:hAnsi="Times New Roman" w:cs="Times New Roman"/>
          <w:sz w:val="24"/>
          <w:szCs w:val="24"/>
        </w:rPr>
        <w:t>для социальных предприятий</w:t>
      </w:r>
    </w:p>
    <w:p w14:paraId="6B9C62B6" w14:textId="77777777" w:rsidR="008776B4" w:rsidRPr="00FB5D66" w:rsidRDefault="008776B4">
      <w:pPr>
        <w:pStyle w:val="ConsPlusNormal"/>
        <w:rPr>
          <w:rFonts w:ascii="Times New Roman" w:hAnsi="Times New Roman" w:cs="Times New Roman"/>
          <w:sz w:val="24"/>
          <w:szCs w:val="24"/>
        </w:rPr>
      </w:pPr>
    </w:p>
    <w:tbl>
      <w:tblPr>
        <w:tblW w:w="10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948"/>
        <w:gridCol w:w="1247"/>
        <w:gridCol w:w="5669"/>
      </w:tblGrid>
      <w:tr w:rsidR="008776B4" w:rsidRPr="00FB5D66" w14:paraId="629F85D2" w14:textId="77777777" w:rsidTr="00134405">
        <w:tc>
          <w:tcPr>
            <w:tcW w:w="737" w:type="dxa"/>
          </w:tcPr>
          <w:p w14:paraId="02A082C8"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N</w:t>
            </w:r>
          </w:p>
        </w:tc>
        <w:tc>
          <w:tcPr>
            <w:tcW w:w="2948" w:type="dxa"/>
          </w:tcPr>
          <w:p w14:paraId="62C5ED40"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Критерии оценки</w:t>
            </w:r>
          </w:p>
        </w:tc>
        <w:tc>
          <w:tcPr>
            <w:tcW w:w="1247" w:type="dxa"/>
          </w:tcPr>
          <w:p w14:paraId="5E2B8BBD"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Весовое значение</w:t>
            </w:r>
          </w:p>
        </w:tc>
        <w:tc>
          <w:tcPr>
            <w:tcW w:w="5669" w:type="dxa"/>
          </w:tcPr>
          <w:p w14:paraId="479CBA2F"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Значение критерия</w:t>
            </w:r>
          </w:p>
        </w:tc>
      </w:tr>
      <w:tr w:rsidR="008776B4" w:rsidRPr="00FB5D66" w14:paraId="4ADAFD06" w14:textId="77777777" w:rsidTr="00134405">
        <w:tc>
          <w:tcPr>
            <w:tcW w:w="737" w:type="dxa"/>
          </w:tcPr>
          <w:p w14:paraId="1CDDC6F2"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1.</w:t>
            </w:r>
          </w:p>
        </w:tc>
        <w:tc>
          <w:tcPr>
            <w:tcW w:w="2948" w:type="dxa"/>
          </w:tcPr>
          <w:p w14:paraId="0325FCD9"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Обоснование проекта:</w:t>
            </w:r>
          </w:p>
        </w:tc>
        <w:tc>
          <w:tcPr>
            <w:tcW w:w="1247" w:type="dxa"/>
          </w:tcPr>
          <w:p w14:paraId="6361B685"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0,3</w:t>
            </w:r>
          </w:p>
        </w:tc>
        <w:tc>
          <w:tcPr>
            <w:tcW w:w="5669" w:type="dxa"/>
          </w:tcPr>
          <w:p w14:paraId="36A3F42C"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0 - 100 баллов</w:t>
            </w:r>
          </w:p>
        </w:tc>
      </w:tr>
      <w:tr w:rsidR="008776B4" w:rsidRPr="00FB5D66" w14:paraId="40E07F2B" w14:textId="77777777" w:rsidTr="00134405">
        <w:tc>
          <w:tcPr>
            <w:tcW w:w="737" w:type="dxa"/>
          </w:tcPr>
          <w:p w14:paraId="4E299C21"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1.1.</w:t>
            </w:r>
          </w:p>
        </w:tc>
        <w:tc>
          <w:tcPr>
            <w:tcW w:w="2948" w:type="dxa"/>
          </w:tcPr>
          <w:p w14:paraId="2D578CBC"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Степень отражения детализации информации о проекте в заявке</w:t>
            </w:r>
          </w:p>
        </w:tc>
        <w:tc>
          <w:tcPr>
            <w:tcW w:w="1247" w:type="dxa"/>
          </w:tcPr>
          <w:p w14:paraId="12BECD9C" w14:textId="77777777" w:rsidR="008776B4" w:rsidRPr="00FB5D66" w:rsidRDefault="008776B4">
            <w:pPr>
              <w:pStyle w:val="ConsPlusNormal"/>
              <w:jc w:val="center"/>
              <w:rPr>
                <w:rFonts w:ascii="Times New Roman" w:hAnsi="Times New Roman" w:cs="Times New Roman"/>
                <w:sz w:val="24"/>
                <w:szCs w:val="24"/>
              </w:rPr>
            </w:pPr>
          </w:p>
        </w:tc>
        <w:tc>
          <w:tcPr>
            <w:tcW w:w="5669" w:type="dxa"/>
          </w:tcPr>
          <w:p w14:paraId="3CE28DD3"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0 - 25:</w:t>
            </w:r>
          </w:p>
          <w:p w14:paraId="5A679B50"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 низкая оценка членами конкурсной комиссии понятности, прозрачности, целесообразности, обоснованности проекта;</w:t>
            </w:r>
          </w:p>
          <w:p w14:paraId="53BE26BA"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lastRenderedPageBreak/>
              <w:t>25 - высокая оценка членами конкурсной комиссии понятности, прозрачности, целесообразности, обоснованности проекта</w:t>
            </w:r>
          </w:p>
        </w:tc>
      </w:tr>
      <w:tr w:rsidR="008776B4" w:rsidRPr="00FB5D66" w14:paraId="418939D9" w14:textId="77777777" w:rsidTr="00134405">
        <w:tc>
          <w:tcPr>
            <w:tcW w:w="737" w:type="dxa"/>
          </w:tcPr>
          <w:p w14:paraId="7F7B670A"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lastRenderedPageBreak/>
              <w:t>1.2.</w:t>
            </w:r>
          </w:p>
        </w:tc>
        <w:tc>
          <w:tcPr>
            <w:tcW w:w="2948" w:type="dxa"/>
          </w:tcPr>
          <w:p w14:paraId="3C2CE358"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Обоснованность планируемых расходов на реализацию проекта</w:t>
            </w:r>
          </w:p>
        </w:tc>
        <w:tc>
          <w:tcPr>
            <w:tcW w:w="1247" w:type="dxa"/>
          </w:tcPr>
          <w:p w14:paraId="211A726C" w14:textId="77777777" w:rsidR="008776B4" w:rsidRPr="00FB5D66" w:rsidRDefault="008776B4">
            <w:pPr>
              <w:pStyle w:val="ConsPlusNormal"/>
              <w:jc w:val="center"/>
              <w:rPr>
                <w:rFonts w:ascii="Times New Roman" w:hAnsi="Times New Roman" w:cs="Times New Roman"/>
                <w:sz w:val="24"/>
                <w:szCs w:val="24"/>
              </w:rPr>
            </w:pPr>
          </w:p>
        </w:tc>
        <w:tc>
          <w:tcPr>
            <w:tcW w:w="5669" w:type="dxa"/>
          </w:tcPr>
          <w:p w14:paraId="0EA46FB4"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0 - 25:</w:t>
            </w:r>
          </w:p>
          <w:p w14:paraId="555E1765"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 не обосновано;</w:t>
            </w:r>
          </w:p>
          <w:p w14:paraId="15B450B7"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25 - обосновано</w:t>
            </w:r>
          </w:p>
        </w:tc>
      </w:tr>
      <w:tr w:rsidR="008776B4" w:rsidRPr="00FB5D66" w14:paraId="7B7B3FD1" w14:textId="77777777" w:rsidTr="00134405">
        <w:tc>
          <w:tcPr>
            <w:tcW w:w="737" w:type="dxa"/>
          </w:tcPr>
          <w:p w14:paraId="487D0A9B"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1.3.</w:t>
            </w:r>
          </w:p>
        </w:tc>
        <w:tc>
          <w:tcPr>
            <w:tcW w:w="2948" w:type="dxa"/>
          </w:tcPr>
          <w:p w14:paraId="000CAECF"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Наличие подтверждающих документов о соответствии персонала необходимому уровню квалификации для реализации проекта (дипломов, свидетельств, сертификатов, удостоверений и других документов, подтверждающих квалификацию)</w:t>
            </w:r>
          </w:p>
        </w:tc>
        <w:tc>
          <w:tcPr>
            <w:tcW w:w="1247" w:type="dxa"/>
          </w:tcPr>
          <w:p w14:paraId="019AEE28" w14:textId="77777777" w:rsidR="008776B4" w:rsidRPr="00FB5D66" w:rsidRDefault="008776B4">
            <w:pPr>
              <w:pStyle w:val="ConsPlusNormal"/>
              <w:jc w:val="center"/>
              <w:rPr>
                <w:rFonts w:ascii="Times New Roman" w:hAnsi="Times New Roman" w:cs="Times New Roman"/>
                <w:sz w:val="24"/>
                <w:szCs w:val="24"/>
              </w:rPr>
            </w:pPr>
          </w:p>
        </w:tc>
        <w:tc>
          <w:tcPr>
            <w:tcW w:w="5669" w:type="dxa"/>
          </w:tcPr>
          <w:p w14:paraId="2FAF156D"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0 - 25:</w:t>
            </w:r>
          </w:p>
          <w:p w14:paraId="6AD5D420"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 отсутствие документов;</w:t>
            </w:r>
          </w:p>
          <w:p w14:paraId="2837B082"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25 - наличие документов</w:t>
            </w:r>
          </w:p>
        </w:tc>
      </w:tr>
      <w:tr w:rsidR="008776B4" w:rsidRPr="00FB5D66" w14:paraId="28ABF754" w14:textId="77777777" w:rsidTr="00134405">
        <w:tc>
          <w:tcPr>
            <w:tcW w:w="737" w:type="dxa"/>
          </w:tcPr>
          <w:p w14:paraId="424C37E7"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1.4.</w:t>
            </w:r>
          </w:p>
        </w:tc>
        <w:tc>
          <w:tcPr>
            <w:tcW w:w="2948" w:type="dxa"/>
          </w:tcPr>
          <w:p w14:paraId="01095FE1"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Наличие материально-технической, ресурсной базы для реализации проекта (договор аренды, подтверждение права собственности на здание, помещение, где осуществляется деятельность; справка о материально-технических ресурсах)</w:t>
            </w:r>
          </w:p>
        </w:tc>
        <w:tc>
          <w:tcPr>
            <w:tcW w:w="1247" w:type="dxa"/>
          </w:tcPr>
          <w:p w14:paraId="5FAFEEBD" w14:textId="77777777" w:rsidR="008776B4" w:rsidRPr="00FB5D66" w:rsidRDefault="008776B4">
            <w:pPr>
              <w:pStyle w:val="ConsPlusNormal"/>
              <w:jc w:val="center"/>
              <w:rPr>
                <w:rFonts w:ascii="Times New Roman" w:hAnsi="Times New Roman" w:cs="Times New Roman"/>
                <w:sz w:val="24"/>
                <w:szCs w:val="24"/>
              </w:rPr>
            </w:pPr>
          </w:p>
        </w:tc>
        <w:tc>
          <w:tcPr>
            <w:tcW w:w="5669" w:type="dxa"/>
          </w:tcPr>
          <w:p w14:paraId="7B66A4BF"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0 - 25:</w:t>
            </w:r>
          </w:p>
          <w:p w14:paraId="2BCB21C2"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 отсутствие данных;</w:t>
            </w:r>
          </w:p>
          <w:p w14:paraId="2ADAD862"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25 - наличие данных</w:t>
            </w:r>
          </w:p>
        </w:tc>
      </w:tr>
      <w:tr w:rsidR="008776B4" w:rsidRPr="00FB5D66" w14:paraId="5388FE3F" w14:textId="77777777" w:rsidTr="00134405">
        <w:tc>
          <w:tcPr>
            <w:tcW w:w="737" w:type="dxa"/>
          </w:tcPr>
          <w:p w14:paraId="683C0F2E"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2.</w:t>
            </w:r>
          </w:p>
        </w:tc>
        <w:tc>
          <w:tcPr>
            <w:tcW w:w="2948" w:type="dxa"/>
          </w:tcPr>
          <w:p w14:paraId="631F445B"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Социальный эффект реализуемого проекта:</w:t>
            </w:r>
          </w:p>
        </w:tc>
        <w:tc>
          <w:tcPr>
            <w:tcW w:w="1247" w:type="dxa"/>
          </w:tcPr>
          <w:p w14:paraId="418E3F6F"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0,3</w:t>
            </w:r>
          </w:p>
        </w:tc>
        <w:tc>
          <w:tcPr>
            <w:tcW w:w="5669" w:type="dxa"/>
          </w:tcPr>
          <w:p w14:paraId="09246024"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0 - 100 баллов</w:t>
            </w:r>
          </w:p>
        </w:tc>
      </w:tr>
      <w:tr w:rsidR="008776B4" w:rsidRPr="00FB5D66" w14:paraId="469240F8" w14:textId="77777777" w:rsidTr="00134405">
        <w:tc>
          <w:tcPr>
            <w:tcW w:w="737" w:type="dxa"/>
          </w:tcPr>
          <w:p w14:paraId="498EA76E"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2.1.</w:t>
            </w:r>
          </w:p>
        </w:tc>
        <w:tc>
          <w:tcPr>
            <w:tcW w:w="2948" w:type="dxa"/>
          </w:tcPr>
          <w:p w14:paraId="00B9FA10"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Социальное воздействие на рынок товаров (работ, услуг)/рынок труда социально незащищенных граждан (информация заполняется по выбору заявителя по одному из следующих направлений):</w:t>
            </w:r>
          </w:p>
        </w:tc>
        <w:tc>
          <w:tcPr>
            <w:tcW w:w="1247" w:type="dxa"/>
          </w:tcPr>
          <w:p w14:paraId="79BAD5C8" w14:textId="77777777" w:rsidR="008776B4" w:rsidRPr="00FB5D66" w:rsidRDefault="008776B4">
            <w:pPr>
              <w:pStyle w:val="ConsPlusNormal"/>
              <w:jc w:val="center"/>
              <w:rPr>
                <w:rFonts w:ascii="Times New Roman" w:hAnsi="Times New Roman" w:cs="Times New Roman"/>
                <w:sz w:val="24"/>
                <w:szCs w:val="24"/>
              </w:rPr>
            </w:pPr>
          </w:p>
        </w:tc>
        <w:tc>
          <w:tcPr>
            <w:tcW w:w="5669" w:type="dxa"/>
          </w:tcPr>
          <w:p w14:paraId="0FA84CAD"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0 - 50 баллов</w:t>
            </w:r>
          </w:p>
        </w:tc>
      </w:tr>
      <w:tr w:rsidR="008776B4" w:rsidRPr="00FB5D66" w14:paraId="67A9A6FE" w14:textId="77777777" w:rsidTr="00134405">
        <w:tc>
          <w:tcPr>
            <w:tcW w:w="737" w:type="dxa"/>
          </w:tcPr>
          <w:p w14:paraId="73D345CE"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2.1.1.</w:t>
            </w:r>
          </w:p>
        </w:tc>
        <w:tc>
          <w:tcPr>
            <w:tcW w:w="2948" w:type="dxa"/>
          </w:tcPr>
          <w:p w14:paraId="0B29D644"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Внешний социальный эффект (масштаб, значимость)</w:t>
            </w:r>
          </w:p>
        </w:tc>
        <w:tc>
          <w:tcPr>
            <w:tcW w:w="1247" w:type="dxa"/>
          </w:tcPr>
          <w:p w14:paraId="5F0DADDE" w14:textId="77777777" w:rsidR="008776B4" w:rsidRPr="00FB5D66" w:rsidRDefault="008776B4">
            <w:pPr>
              <w:pStyle w:val="ConsPlusNormal"/>
              <w:jc w:val="center"/>
              <w:rPr>
                <w:rFonts w:ascii="Times New Roman" w:hAnsi="Times New Roman" w:cs="Times New Roman"/>
                <w:sz w:val="24"/>
                <w:szCs w:val="24"/>
              </w:rPr>
            </w:pPr>
          </w:p>
        </w:tc>
        <w:tc>
          <w:tcPr>
            <w:tcW w:w="5669" w:type="dxa"/>
          </w:tcPr>
          <w:p w14:paraId="2AD3FC36"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0 - 50 баллов:</w:t>
            </w:r>
          </w:p>
          <w:p w14:paraId="217F5FF0"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 низкая оценка членами конкурсной комиссии социального эффекта;</w:t>
            </w:r>
          </w:p>
          <w:p w14:paraId="2E903622"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25 - средняя оценка членами конкурсной комиссии социального эффекта;</w:t>
            </w:r>
          </w:p>
          <w:p w14:paraId="6D7975D0"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50 - высокая оценка членами конкурсной комиссии социального эффекта</w:t>
            </w:r>
          </w:p>
        </w:tc>
      </w:tr>
      <w:tr w:rsidR="008776B4" w:rsidRPr="00FB5D66" w14:paraId="68A48CEA" w14:textId="77777777" w:rsidTr="00134405">
        <w:tc>
          <w:tcPr>
            <w:tcW w:w="737" w:type="dxa"/>
          </w:tcPr>
          <w:p w14:paraId="727856FB"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2.1.2.</w:t>
            </w:r>
          </w:p>
        </w:tc>
        <w:tc>
          <w:tcPr>
            <w:tcW w:w="2948" w:type="dxa"/>
          </w:tcPr>
          <w:p w14:paraId="0DADCCEE"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 xml:space="preserve">Внутренний социальный </w:t>
            </w:r>
            <w:r w:rsidRPr="00FB5D66">
              <w:rPr>
                <w:rFonts w:ascii="Times New Roman" w:hAnsi="Times New Roman" w:cs="Times New Roman"/>
                <w:sz w:val="24"/>
                <w:szCs w:val="24"/>
              </w:rPr>
              <w:lastRenderedPageBreak/>
              <w:t>эффект (процент трудоустроенных граждан из числа социально незащищенных категорий к общей численности сотрудников социального предприятия)</w:t>
            </w:r>
          </w:p>
        </w:tc>
        <w:tc>
          <w:tcPr>
            <w:tcW w:w="1247" w:type="dxa"/>
          </w:tcPr>
          <w:p w14:paraId="5F9B6FBF" w14:textId="77777777" w:rsidR="008776B4" w:rsidRPr="00FB5D66" w:rsidRDefault="008776B4">
            <w:pPr>
              <w:pStyle w:val="ConsPlusNormal"/>
              <w:jc w:val="center"/>
              <w:rPr>
                <w:rFonts w:ascii="Times New Roman" w:hAnsi="Times New Roman" w:cs="Times New Roman"/>
                <w:sz w:val="24"/>
                <w:szCs w:val="24"/>
              </w:rPr>
            </w:pPr>
          </w:p>
        </w:tc>
        <w:tc>
          <w:tcPr>
            <w:tcW w:w="5669" w:type="dxa"/>
          </w:tcPr>
          <w:p w14:paraId="691ACF72"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0 - 50 баллов:</w:t>
            </w:r>
          </w:p>
          <w:p w14:paraId="4495392E"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lastRenderedPageBreak/>
              <w:t>0 - 0% - 50%;</w:t>
            </w:r>
          </w:p>
          <w:p w14:paraId="2BBF81B7"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25 - 51% - 75%;</w:t>
            </w:r>
          </w:p>
          <w:p w14:paraId="6CE00173"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50 - 76% - 100%</w:t>
            </w:r>
          </w:p>
        </w:tc>
      </w:tr>
      <w:tr w:rsidR="008776B4" w:rsidRPr="00FB5D66" w14:paraId="2C73EEB0" w14:textId="77777777" w:rsidTr="00134405">
        <w:tc>
          <w:tcPr>
            <w:tcW w:w="737" w:type="dxa"/>
          </w:tcPr>
          <w:p w14:paraId="0BBEDBD5"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lastRenderedPageBreak/>
              <w:t>2.2.</w:t>
            </w:r>
          </w:p>
        </w:tc>
        <w:tc>
          <w:tcPr>
            <w:tcW w:w="2948" w:type="dxa"/>
          </w:tcPr>
          <w:p w14:paraId="3404204B"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Острота решаемой проблемы</w:t>
            </w:r>
          </w:p>
        </w:tc>
        <w:tc>
          <w:tcPr>
            <w:tcW w:w="1247" w:type="dxa"/>
          </w:tcPr>
          <w:p w14:paraId="1D57B3A4" w14:textId="77777777" w:rsidR="008776B4" w:rsidRPr="00FB5D66" w:rsidRDefault="008776B4">
            <w:pPr>
              <w:pStyle w:val="ConsPlusNormal"/>
              <w:jc w:val="center"/>
              <w:rPr>
                <w:rFonts w:ascii="Times New Roman" w:hAnsi="Times New Roman" w:cs="Times New Roman"/>
                <w:sz w:val="24"/>
                <w:szCs w:val="24"/>
              </w:rPr>
            </w:pPr>
          </w:p>
        </w:tc>
        <w:tc>
          <w:tcPr>
            <w:tcW w:w="5669" w:type="dxa"/>
          </w:tcPr>
          <w:p w14:paraId="48935E9D"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0 - 50 баллов:</w:t>
            </w:r>
          </w:p>
          <w:p w14:paraId="58A1842D"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 не предоставляются услуги для социально незащищенных слоев населения;</w:t>
            </w:r>
          </w:p>
          <w:p w14:paraId="475895B4"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50 - предоставляются услуги для социально незащищенных слоев населения</w:t>
            </w:r>
          </w:p>
        </w:tc>
      </w:tr>
      <w:tr w:rsidR="008776B4" w:rsidRPr="00FB5D66" w14:paraId="27144276" w14:textId="77777777" w:rsidTr="00134405">
        <w:tc>
          <w:tcPr>
            <w:tcW w:w="737" w:type="dxa"/>
          </w:tcPr>
          <w:p w14:paraId="769896AC"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3.</w:t>
            </w:r>
          </w:p>
        </w:tc>
        <w:tc>
          <w:tcPr>
            <w:tcW w:w="2948" w:type="dxa"/>
          </w:tcPr>
          <w:p w14:paraId="56D9424A"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Принятие обязательства по сохранению или созданию новых рабочих мест в год предоставления гранта по сравнению с предшествующим годом</w:t>
            </w:r>
          </w:p>
        </w:tc>
        <w:tc>
          <w:tcPr>
            <w:tcW w:w="1247" w:type="dxa"/>
          </w:tcPr>
          <w:p w14:paraId="67D0E9D2"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0,1</w:t>
            </w:r>
          </w:p>
        </w:tc>
        <w:tc>
          <w:tcPr>
            <w:tcW w:w="5669" w:type="dxa"/>
          </w:tcPr>
          <w:p w14:paraId="54A70E6E"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баллов, 80 - 100 баллов:</w:t>
            </w:r>
          </w:p>
          <w:p w14:paraId="27E17671"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баллов - обязательства не приняты;</w:t>
            </w:r>
          </w:p>
          <w:p w14:paraId="0F8996C9"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80 баллов, если участником отбора принимается обязательство по сохранению рабочих мест;</w:t>
            </w:r>
          </w:p>
          <w:p w14:paraId="2C6A464E"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далее по 5 баллов за каждое новое рабочее место, но не более 100 баллов.</w:t>
            </w:r>
          </w:p>
          <w:p w14:paraId="0417FB67"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Количество новых рабочих мест, которые участник отбора принимает обязательство создать в год предоставления гранта, указывается в заявке</w:t>
            </w:r>
          </w:p>
        </w:tc>
      </w:tr>
      <w:tr w:rsidR="008776B4" w:rsidRPr="00FB5D66" w14:paraId="72B90E36" w14:textId="77777777" w:rsidTr="00134405">
        <w:tc>
          <w:tcPr>
            <w:tcW w:w="737" w:type="dxa"/>
          </w:tcPr>
          <w:p w14:paraId="4F466A81"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4.</w:t>
            </w:r>
          </w:p>
        </w:tc>
        <w:tc>
          <w:tcPr>
            <w:tcW w:w="2948" w:type="dxa"/>
          </w:tcPr>
          <w:p w14:paraId="5B70B532"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Оценка заявки по объему налогов, уплаченному по итогам года, предшествующего году выдачи гранта и рассчитанному на 1 официально трудоустроенного работника социального предприятия (среди всех рассматриваемых заявок)</w:t>
            </w:r>
          </w:p>
        </w:tc>
        <w:tc>
          <w:tcPr>
            <w:tcW w:w="1247" w:type="dxa"/>
          </w:tcPr>
          <w:p w14:paraId="0DE4334E"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0,1</w:t>
            </w:r>
          </w:p>
        </w:tc>
        <w:tc>
          <w:tcPr>
            <w:tcW w:w="5669" w:type="dxa"/>
          </w:tcPr>
          <w:p w14:paraId="0690FFA5"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0 - 100 баллов:</w:t>
            </w:r>
          </w:p>
          <w:p w14:paraId="03AC1B49"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баллов присваивается заявке(-</w:t>
            </w:r>
            <w:proofErr w:type="spellStart"/>
            <w:r w:rsidRPr="00FB5D66">
              <w:rPr>
                <w:rFonts w:ascii="Times New Roman" w:hAnsi="Times New Roman" w:cs="Times New Roman"/>
                <w:sz w:val="24"/>
                <w:szCs w:val="24"/>
              </w:rPr>
              <w:t>ам</w:t>
            </w:r>
            <w:proofErr w:type="spellEnd"/>
            <w:r w:rsidRPr="00FB5D66">
              <w:rPr>
                <w:rFonts w:ascii="Times New Roman" w:hAnsi="Times New Roman" w:cs="Times New Roman"/>
                <w:sz w:val="24"/>
                <w:szCs w:val="24"/>
              </w:rPr>
              <w:t>) с минимальным значением показателя "Объем налогов, уплаченных по итогам года, предшествующего году выдачи гранта, и рассчитанных на 1 официально трудоустроенного работника социального предприятия" (далее - показатель) - мин;</w:t>
            </w:r>
          </w:p>
          <w:p w14:paraId="7C9F77CA"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100 баллов присваивается заявке(-</w:t>
            </w:r>
            <w:proofErr w:type="spellStart"/>
            <w:r w:rsidRPr="00FB5D66">
              <w:rPr>
                <w:rFonts w:ascii="Times New Roman" w:hAnsi="Times New Roman" w:cs="Times New Roman"/>
                <w:sz w:val="24"/>
                <w:szCs w:val="24"/>
              </w:rPr>
              <w:t>ам</w:t>
            </w:r>
            <w:proofErr w:type="spellEnd"/>
            <w:r w:rsidRPr="00FB5D66">
              <w:rPr>
                <w:rFonts w:ascii="Times New Roman" w:hAnsi="Times New Roman" w:cs="Times New Roman"/>
                <w:sz w:val="24"/>
                <w:szCs w:val="24"/>
              </w:rPr>
              <w:t>) с максимальным значением показателя - макс.</w:t>
            </w:r>
          </w:p>
          <w:p w14:paraId="0CC36A09"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Балл, присваиваемый заявкам, находящимся между заявками с минимальным и максимальным показателями, определяется по формуле:</w:t>
            </w:r>
          </w:p>
          <w:p w14:paraId="3FC7933E" w14:textId="77777777" w:rsidR="008776B4" w:rsidRPr="00FB5D66" w:rsidRDefault="008776B4">
            <w:pPr>
              <w:pStyle w:val="ConsPlusNormal"/>
              <w:jc w:val="both"/>
              <w:rPr>
                <w:rFonts w:ascii="Times New Roman" w:hAnsi="Times New Roman" w:cs="Times New Roman"/>
                <w:sz w:val="24"/>
                <w:szCs w:val="24"/>
              </w:rPr>
            </w:pPr>
          </w:p>
          <w:p w14:paraId="66687F4C"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noProof/>
                <w:position w:val="-20"/>
                <w:sz w:val="24"/>
                <w:szCs w:val="24"/>
              </w:rPr>
              <w:drawing>
                <wp:inline distT="0" distB="0" distL="0" distR="0" wp14:anchorId="671A8416" wp14:editId="7F4A39BF">
                  <wp:extent cx="3276600"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76600" cy="390525"/>
                          </a:xfrm>
                          <a:prstGeom prst="rect">
                            <a:avLst/>
                          </a:prstGeom>
                          <a:noFill/>
                          <a:ln>
                            <a:noFill/>
                          </a:ln>
                        </pic:spPr>
                      </pic:pic>
                    </a:graphicData>
                  </a:graphic>
                </wp:inline>
              </w:drawing>
            </w:r>
          </w:p>
          <w:p w14:paraId="51E87547" w14:textId="77777777" w:rsidR="008776B4" w:rsidRPr="00FB5D66" w:rsidRDefault="008776B4">
            <w:pPr>
              <w:pStyle w:val="ConsPlusNormal"/>
              <w:jc w:val="both"/>
              <w:rPr>
                <w:rFonts w:ascii="Times New Roman" w:hAnsi="Times New Roman" w:cs="Times New Roman"/>
                <w:sz w:val="24"/>
                <w:szCs w:val="24"/>
              </w:rPr>
            </w:pPr>
          </w:p>
          <w:p w14:paraId="5DE8097F"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Полученный результат округляется до целого числа.</w:t>
            </w:r>
          </w:p>
          <w:p w14:paraId="29C12BC6"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Одинаковое количество баллов присваивается заявкам с одинаковыми значениями показателя</w:t>
            </w:r>
          </w:p>
        </w:tc>
      </w:tr>
      <w:tr w:rsidR="008776B4" w:rsidRPr="00FB5D66" w14:paraId="5BF0EDB1" w14:textId="77777777" w:rsidTr="00134405">
        <w:tc>
          <w:tcPr>
            <w:tcW w:w="737" w:type="dxa"/>
          </w:tcPr>
          <w:p w14:paraId="4063322A"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5.</w:t>
            </w:r>
          </w:p>
        </w:tc>
        <w:tc>
          <w:tcPr>
            <w:tcW w:w="2948" w:type="dxa"/>
          </w:tcPr>
          <w:p w14:paraId="38885B89"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 xml:space="preserve">Наличие или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w:t>
            </w:r>
            <w:r w:rsidRPr="00FB5D66">
              <w:rPr>
                <w:rFonts w:ascii="Times New Roman" w:hAnsi="Times New Roman" w:cs="Times New Roman"/>
                <w:sz w:val="24"/>
                <w:szCs w:val="24"/>
              </w:rPr>
              <w:lastRenderedPageBreak/>
              <w:t>Российской Федерации о налогах и сборах</w:t>
            </w:r>
          </w:p>
        </w:tc>
        <w:tc>
          <w:tcPr>
            <w:tcW w:w="1247" w:type="dxa"/>
          </w:tcPr>
          <w:p w14:paraId="622C6E49"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lastRenderedPageBreak/>
              <w:t>0,1</w:t>
            </w:r>
          </w:p>
        </w:tc>
        <w:tc>
          <w:tcPr>
            <w:tcW w:w="5669" w:type="dxa"/>
          </w:tcPr>
          <w:p w14:paraId="5D8FC65A"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0 - 100 баллов:</w:t>
            </w:r>
          </w:p>
          <w:p w14:paraId="6FB950BF"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 наличие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35B985D"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 xml:space="preserve">100 - отсутствие неисполненной обязанности по уплате налогов, сборов, страховых взносов, пеней, </w:t>
            </w:r>
            <w:r w:rsidRPr="00FB5D66">
              <w:rPr>
                <w:rFonts w:ascii="Times New Roman" w:hAnsi="Times New Roman" w:cs="Times New Roman"/>
                <w:sz w:val="24"/>
                <w:szCs w:val="24"/>
              </w:rPr>
              <w:lastRenderedPageBreak/>
              <w:t>штрафов, процентов, подлежащих уплате в соответствии с законодательством Российской Федерации о налогах и сборах</w:t>
            </w:r>
          </w:p>
        </w:tc>
      </w:tr>
      <w:tr w:rsidR="008776B4" w:rsidRPr="00FB5D66" w14:paraId="3A17E3C6" w14:textId="77777777" w:rsidTr="00134405">
        <w:tc>
          <w:tcPr>
            <w:tcW w:w="737" w:type="dxa"/>
          </w:tcPr>
          <w:p w14:paraId="44DB8B33"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lastRenderedPageBreak/>
              <w:t>6.</w:t>
            </w:r>
          </w:p>
        </w:tc>
        <w:tc>
          <w:tcPr>
            <w:tcW w:w="2948" w:type="dxa"/>
          </w:tcPr>
          <w:p w14:paraId="3577EC95"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Территориальная принадлежность (в соответствии с местом ведения бизнеса - фактический адрес)</w:t>
            </w:r>
          </w:p>
        </w:tc>
        <w:tc>
          <w:tcPr>
            <w:tcW w:w="1247" w:type="dxa"/>
          </w:tcPr>
          <w:p w14:paraId="54BBEDCA"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0,1</w:t>
            </w:r>
          </w:p>
        </w:tc>
        <w:tc>
          <w:tcPr>
            <w:tcW w:w="5669" w:type="dxa"/>
          </w:tcPr>
          <w:p w14:paraId="489E3A2B"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80 - 100 баллов:</w:t>
            </w:r>
          </w:p>
          <w:p w14:paraId="792A7103"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80 - г. Иваново;</w:t>
            </w:r>
          </w:p>
          <w:p w14:paraId="6C3E87C8"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90 - городские округа, Ивановский, Родниковский, Фурмановский муниципальные районы;</w:t>
            </w:r>
          </w:p>
          <w:p w14:paraId="35EC0210"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100 - остальные муниципальные районы</w:t>
            </w:r>
          </w:p>
        </w:tc>
      </w:tr>
    </w:tbl>
    <w:p w14:paraId="4189F31A" w14:textId="77777777" w:rsidR="008776B4" w:rsidRPr="00FB5D66" w:rsidRDefault="008776B4">
      <w:pPr>
        <w:pStyle w:val="ConsPlusNormal"/>
        <w:jc w:val="center"/>
        <w:rPr>
          <w:rFonts w:ascii="Times New Roman" w:hAnsi="Times New Roman" w:cs="Times New Roman"/>
          <w:sz w:val="24"/>
          <w:szCs w:val="24"/>
        </w:rPr>
      </w:pPr>
    </w:p>
    <w:p w14:paraId="644013EB" w14:textId="77777777" w:rsidR="008776B4" w:rsidRPr="00FB5D66" w:rsidRDefault="008776B4">
      <w:pPr>
        <w:pStyle w:val="ConsPlusTitle"/>
        <w:jc w:val="center"/>
        <w:outlineLvl w:val="2"/>
        <w:rPr>
          <w:rFonts w:ascii="Times New Roman" w:hAnsi="Times New Roman" w:cs="Times New Roman"/>
          <w:sz w:val="24"/>
          <w:szCs w:val="24"/>
        </w:rPr>
      </w:pPr>
      <w:r w:rsidRPr="00FB5D66">
        <w:rPr>
          <w:rFonts w:ascii="Times New Roman" w:hAnsi="Times New Roman" w:cs="Times New Roman"/>
          <w:sz w:val="24"/>
          <w:szCs w:val="24"/>
        </w:rPr>
        <w:t>Критерии оценки заявок, представленных на отбор</w:t>
      </w:r>
    </w:p>
    <w:p w14:paraId="094918A8" w14:textId="77777777" w:rsidR="008776B4" w:rsidRPr="00FB5D66" w:rsidRDefault="008776B4">
      <w:pPr>
        <w:pStyle w:val="ConsPlusTitle"/>
        <w:jc w:val="center"/>
        <w:rPr>
          <w:rFonts w:ascii="Times New Roman" w:hAnsi="Times New Roman" w:cs="Times New Roman"/>
          <w:sz w:val="24"/>
          <w:szCs w:val="24"/>
        </w:rPr>
      </w:pPr>
      <w:r w:rsidRPr="00FB5D66">
        <w:rPr>
          <w:rFonts w:ascii="Times New Roman" w:hAnsi="Times New Roman" w:cs="Times New Roman"/>
          <w:sz w:val="24"/>
          <w:szCs w:val="24"/>
        </w:rPr>
        <w:t>для молодых предпринимателей</w:t>
      </w:r>
    </w:p>
    <w:p w14:paraId="5443A94A" w14:textId="77777777" w:rsidR="008776B4" w:rsidRPr="00FB5D66" w:rsidRDefault="008776B4">
      <w:pPr>
        <w:pStyle w:val="ConsPlusNormal"/>
        <w:jc w:val="center"/>
        <w:rPr>
          <w:rFonts w:ascii="Times New Roman" w:hAnsi="Times New Roman" w:cs="Times New Roman"/>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948"/>
        <w:gridCol w:w="1191"/>
        <w:gridCol w:w="5609"/>
      </w:tblGrid>
      <w:tr w:rsidR="008776B4" w:rsidRPr="00FB5D66" w14:paraId="07C6287A" w14:textId="77777777" w:rsidTr="00134405">
        <w:tc>
          <w:tcPr>
            <w:tcW w:w="737" w:type="dxa"/>
          </w:tcPr>
          <w:p w14:paraId="42C267EE"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N</w:t>
            </w:r>
          </w:p>
        </w:tc>
        <w:tc>
          <w:tcPr>
            <w:tcW w:w="2948" w:type="dxa"/>
          </w:tcPr>
          <w:p w14:paraId="3719EC74"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Критерии оценки</w:t>
            </w:r>
          </w:p>
        </w:tc>
        <w:tc>
          <w:tcPr>
            <w:tcW w:w="1191" w:type="dxa"/>
          </w:tcPr>
          <w:p w14:paraId="7890F38E"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Весовое значение</w:t>
            </w:r>
          </w:p>
        </w:tc>
        <w:tc>
          <w:tcPr>
            <w:tcW w:w="5609" w:type="dxa"/>
          </w:tcPr>
          <w:p w14:paraId="6BDC917C"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Значение критерия</w:t>
            </w:r>
          </w:p>
        </w:tc>
      </w:tr>
      <w:tr w:rsidR="008776B4" w:rsidRPr="00FB5D66" w14:paraId="2D4539CF" w14:textId="77777777" w:rsidTr="00134405">
        <w:tc>
          <w:tcPr>
            <w:tcW w:w="737" w:type="dxa"/>
          </w:tcPr>
          <w:p w14:paraId="580B8F7C"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1.</w:t>
            </w:r>
          </w:p>
        </w:tc>
        <w:tc>
          <w:tcPr>
            <w:tcW w:w="2948" w:type="dxa"/>
          </w:tcPr>
          <w:p w14:paraId="4E8C669B"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Обоснование проекта:</w:t>
            </w:r>
          </w:p>
        </w:tc>
        <w:tc>
          <w:tcPr>
            <w:tcW w:w="1191" w:type="dxa"/>
          </w:tcPr>
          <w:p w14:paraId="7B492AFC"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0,3</w:t>
            </w:r>
          </w:p>
        </w:tc>
        <w:tc>
          <w:tcPr>
            <w:tcW w:w="5609" w:type="dxa"/>
          </w:tcPr>
          <w:p w14:paraId="41030E37"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0 - 100 баллов</w:t>
            </w:r>
          </w:p>
        </w:tc>
      </w:tr>
      <w:tr w:rsidR="008776B4" w:rsidRPr="00FB5D66" w14:paraId="4CD33B38" w14:textId="77777777" w:rsidTr="00134405">
        <w:tc>
          <w:tcPr>
            <w:tcW w:w="737" w:type="dxa"/>
          </w:tcPr>
          <w:p w14:paraId="53C78E45"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1.1.</w:t>
            </w:r>
          </w:p>
        </w:tc>
        <w:tc>
          <w:tcPr>
            <w:tcW w:w="2948" w:type="dxa"/>
          </w:tcPr>
          <w:p w14:paraId="29A9BF44"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Степень отражения детализации информации о проекте в заявке</w:t>
            </w:r>
          </w:p>
        </w:tc>
        <w:tc>
          <w:tcPr>
            <w:tcW w:w="1191" w:type="dxa"/>
          </w:tcPr>
          <w:p w14:paraId="701B5124" w14:textId="77777777" w:rsidR="008776B4" w:rsidRPr="00FB5D66" w:rsidRDefault="008776B4">
            <w:pPr>
              <w:pStyle w:val="ConsPlusNormal"/>
              <w:jc w:val="center"/>
              <w:rPr>
                <w:rFonts w:ascii="Times New Roman" w:hAnsi="Times New Roman" w:cs="Times New Roman"/>
                <w:sz w:val="24"/>
                <w:szCs w:val="24"/>
              </w:rPr>
            </w:pPr>
          </w:p>
        </w:tc>
        <w:tc>
          <w:tcPr>
            <w:tcW w:w="5609" w:type="dxa"/>
          </w:tcPr>
          <w:p w14:paraId="6304D02E"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0 - 25:</w:t>
            </w:r>
          </w:p>
          <w:p w14:paraId="4AB36986"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 низкая оценка членами конкурсной комиссии понятности, прозрачности, целесообразности, обоснованности проекта;</w:t>
            </w:r>
          </w:p>
          <w:p w14:paraId="5FE41A56"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25 - высокая оценка членами конкурсной комиссии понятности, прозрачности, целесообразности, обоснованности проекта</w:t>
            </w:r>
          </w:p>
        </w:tc>
      </w:tr>
      <w:tr w:rsidR="008776B4" w:rsidRPr="00FB5D66" w14:paraId="3A35F2AC" w14:textId="77777777" w:rsidTr="00134405">
        <w:tc>
          <w:tcPr>
            <w:tcW w:w="737" w:type="dxa"/>
          </w:tcPr>
          <w:p w14:paraId="5E93B559"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1.2.</w:t>
            </w:r>
          </w:p>
        </w:tc>
        <w:tc>
          <w:tcPr>
            <w:tcW w:w="2948" w:type="dxa"/>
          </w:tcPr>
          <w:p w14:paraId="63A107A6"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Обоснованность планируемых расходов на реализацию проекта</w:t>
            </w:r>
          </w:p>
        </w:tc>
        <w:tc>
          <w:tcPr>
            <w:tcW w:w="1191" w:type="dxa"/>
          </w:tcPr>
          <w:p w14:paraId="33AF4FDC" w14:textId="77777777" w:rsidR="008776B4" w:rsidRPr="00FB5D66" w:rsidRDefault="008776B4">
            <w:pPr>
              <w:pStyle w:val="ConsPlusNormal"/>
              <w:jc w:val="center"/>
              <w:rPr>
                <w:rFonts w:ascii="Times New Roman" w:hAnsi="Times New Roman" w:cs="Times New Roman"/>
                <w:sz w:val="24"/>
                <w:szCs w:val="24"/>
              </w:rPr>
            </w:pPr>
          </w:p>
        </w:tc>
        <w:tc>
          <w:tcPr>
            <w:tcW w:w="5609" w:type="dxa"/>
          </w:tcPr>
          <w:p w14:paraId="67977B9E"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0 - 25:</w:t>
            </w:r>
          </w:p>
          <w:p w14:paraId="396E4E4A"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 не обосновано;</w:t>
            </w:r>
          </w:p>
          <w:p w14:paraId="57BE4A51"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25 - обосновано</w:t>
            </w:r>
          </w:p>
        </w:tc>
      </w:tr>
      <w:tr w:rsidR="008776B4" w:rsidRPr="00FB5D66" w14:paraId="37204CF0" w14:textId="77777777" w:rsidTr="00134405">
        <w:tc>
          <w:tcPr>
            <w:tcW w:w="737" w:type="dxa"/>
          </w:tcPr>
          <w:p w14:paraId="42AB83E1"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1.3.</w:t>
            </w:r>
          </w:p>
        </w:tc>
        <w:tc>
          <w:tcPr>
            <w:tcW w:w="2948" w:type="dxa"/>
          </w:tcPr>
          <w:p w14:paraId="48EF2EF2"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Наличие подтверждающих документов о соответствии персонала необходимому уровню квалификации для реализации проекта (дипломов, свидетельств, сертификатов, удостоверений и других документов, подтверждающих квалификацию)</w:t>
            </w:r>
          </w:p>
        </w:tc>
        <w:tc>
          <w:tcPr>
            <w:tcW w:w="1191" w:type="dxa"/>
          </w:tcPr>
          <w:p w14:paraId="1AE8DC73" w14:textId="77777777" w:rsidR="008776B4" w:rsidRPr="00FB5D66" w:rsidRDefault="008776B4">
            <w:pPr>
              <w:pStyle w:val="ConsPlusNormal"/>
              <w:jc w:val="center"/>
              <w:rPr>
                <w:rFonts w:ascii="Times New Roman" w:hAnsi="Times New Roman" w:cs="Times New Roman"/>
                <w:sz w:val="24"/>
                <w:szCs w:val="24"/>
              </w:rPr>
            </w:pPr>
          </w:p>
        </w:tc>
        <w:tc>
          <w:tcPr>
            <w:tcW w:w="5609" w:type="dxa"/>
          </w:tcPr>
          <w:p w14:paraId="725DD5C8"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0 - 25:</w:t>
            </w:r>
          </w:p>
          <w:p w14:paraId="14DF47BB"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 отсутствие документов;</w:t>
            </w:r>
          </w:p>
          <w:p w14:paraId="54CF7DF7"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25 - наличие документов</w:t>
            </w:r>
          </w:p>
        </w:tc>
      </w:tr>
      <w:tr w:rsidR="008776B4" w:rsidRPr="00FB5D66" w14:paraId="79D31E95" w14:textId="77777777" w:rsidTr="00134405">
        <w:tc>
          <w:tcPr>
            <w:tcW w:w="737" w:type="dxa"/>
          </w:tcPr>
          <w:p w14:paraId="6D3475B7"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1.4.</w:t>
            </w:r>
          </w:p>
        </w:tc>
        <w:tc>
          <w:tcPr>
            <w:tcW w:w="2948" w:type="dxa"/>
          </w:tcPr>
          <w:p w14:paraId="1094E837"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 xml:space="preserve">Наличие материально-технической, ресурсной базы для реализации проекта (договор аренды, подтверждение права собственности на здание, помещение, где осуществляется деятельность; справка о материально-технических </w:t>
            </w:r>
            <w:r w:rsidRPr="00FB5D66">
              <w:rPr>
                <w:rFonts w:ascii="Times New Roman" w:hAnsi="Times New Roman" w:cs="Times New Roman"/>
                <w:sz w:val="24"/>
                <w:szCs w:val="24"/>
              </w:rPr>
              <w:lastRenderedPageBreak/>
              <w:t>ресурсах)</w:t>
            </w:r>
          </w:p>
        </w:tc>
        <w:tc>
          <w:tcPr>
            <w:tcW w:w="1191" w:type="dxa"/>
          </w:tcPr>
          <w:p w14:paraId="3B9D4DD6" w14:textId="77777777" w:rsidR="008776B4" w:rsidRPr="00FB5D66" w:rsidRDefault="008776B4">
            <w:pPr>
              <w:pStyle w:val="ConsPlusNormal"/>
              <w:jc w:val="center"/>
              <w:rPr>
                <w:rFonts w:ascii="Times New Roman" w:hAnsi="Times New Roman" w:cs="Times New Roman"/>
                <w:sz w:val="24"/>
                <w:szCs w:val="24"/>
              </w:rPr>
            </w:pPr>
          </w:p>
        </w:tc>
        <w:tc>
          <w:tcPr>
            <w:tcW w:w="5609" w:type="dxa"/>
          </w:tcPr>
          <w:p w14:paraId="1CBFEC00"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0 - 25:</w:t>
            </w:r>
          </w:p>
          <w:p w14:paraId="09CD8D00"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 отсутствие данных;</w:t>
            </w:r>
          </w:p>
          <w:p w14:paraId="2DA6FA0A"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25 - наличие данных</w:t>
            </w:r>
          </w:p>
        </w:tc>
      </w:tr>
      <w:tr w:rsidR="008776B4" w:rsidRPr="00FB5D66" w14:paraId="60E9BC98" w14:textId="77777777" w:rsidTr="00134405">
        <w:tc>
          <w:tcPr>
            <w:tcW w:w="737" w:type="dxa"/>
          </w:tcPr>
          <w:p w14:paraId="334928E0"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2.</w:t>
            </w:r>
          </w:p>
        </w:tc>
        <w:tc>
          <w:tcPr>
            <w:tcW w:w="2948" w:type="dxa"/>
          </w:tcPr>
          <w:p w14:paraId="18B1DED6"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Эффект реализуемого проекта:</w:t>
            </w:r>
          </w:p>
        </w:tc>
        <w:tc>
          <w:tcPr>
            <w:tcW w:w="1191" w:type="dxa"/>
          </w:tcPr>
          <w:p w14:paraId="7ABE79D3"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0,3</w:t>
            </w:r>
          </w:p>
        </w:tc>
        <w:tc>
          <w:tcPr>
            <w:tcW w:w="5609" w:type="dxa"/>
          </w:tcPr>
          <w:p w14:paraId="78549BCB"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0 - 100 баллов</w:t>
            </w:r>
          </w:p>
        </w:tc>
      </w:tr>
      <w:tr w:rsidR="008776B4" w:rsidRPr="00FB5D66" w14:paraId="353F4B0D" w14:textId="77777777" w:rsidTr="00134405">
        <w:tc>
          <w:tcPr>
            <w:tcW w:w="737" w:type="dxa"/>
          </w:tcPr>
          <w:p w14:paraId="01F50B2F"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2.1.</w:t>
            </w:r>
          </w:p>
        </w:tc>
        <w:tc>
          <w:tcPr>
            <w:tcW w:w="2948" w:type="dxa"/>
          </w:tcPr>
          <w:p w14:paraId="30BAB622"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Осуществление вида деятельности, входящего в Перечень &lt;*&gt;</w:t>
            </w:r>
          </w:p>
        </w:tc>
        <w:tc>
          <w:tcPr>
            <w:tcW w:w="1191" w:type="dxa"/>
          </w:tcPr>
          <w:p w14:paraId="05EA08B4" w14:textId="77777777" w:rsidR="008776B4" w:rsidRPr="00FB5D66" w:rsidRDefault="008776B4">
            <w:pPr>
              <w:pStyle w:val="ConsPlusNormal"/>
              <w:jc w:val="center"/>
              <w:rPr>
                <w:rFonts w:ascii="Times New Roman" w:hAnsi="Times New Roman" w:cs="Times New Roman"/>
                <w:sz w:val="24"/>
                <w:szCs w:val="24"/>
              </w:rPr>
            </w:pPr>
          </w:p>
        </w:tc>
        <w:tc>
          <w:tcPr>
            <w:tcW w:w="5609" w:type="dxa"/>
          </w:tcPr>
          <w:p w14:paraId="7E5C9D68"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0 - 50 баллов:</w:t>
            </w:r>
          </w:p>
          <w:p w14:paraId="420F8B94"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 основной вид деятельности, осуществляемый заявителем, не входит в Перечень;</w:t>
            </w:r>
          </w:p>
          <w:p w14:paraId="696A7CB6"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50 - основной вид деятельности, осуществляемый заявителем, входит в Перечень</w:t>
            </w:r>
          </w:p>
        </w:tc>
      </w:tr>
      <w:tr w:rsidR="008776B4" w:rsidRPr="00FB5D66" w14:paraId="1C98B698" w14:textId="77777777" w:rsidTr="00134405">
        <w:tc>
          <w:tcPr>
            <w:tcW w:w="737" w:type="dxa"/>
          </w:tcPr>
          <w:p w14:paraId="582F1201"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2.2.</w:t>
            </w:r>
          </w:p>
        </w:tc>
        <w:tc>
          <w:tcPr>
            <w:tcW w:w="2948" w:type="dxa"/>
          </w:tcPr>
          <w:p w14:paraId="20D299DD"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Инновационность, уникальность проекта</w:t>
            </w:r>
          </w:p>
        </w:tc>
        <w:tc>
          <w:tcPr>
            <w:tcW w:w="1191" w:type="dxa"/>
          </w:tcPr>
          <w:p w14:paraId="4A658388" w14:textId="77777777" w:rsidR="008776B4" w:rsidRPr="00FB5D66" w:rsidRDefault="008776B4">
            <w:pPr>
              <w:pStyle w:val="ConsPlusNormal"/>
              <w:jc w:val="center"/>
              <w:rPr>
                <w:rFonts w:ascii="Times New Roman" w:hAnsi="Times New Roman" w:cs="Times New Roman"/>
                <w:sz w:val="24"/>
                <w:szCs w:val="24"/>
              </w:rPr>
            </w:pPr>
          </w:p>
        </w:tc>
        <w:tc>
          <w:tcPr>
            <w:tcW w:w="5609" w:type="dxa"/>
          </w:tcPr>
          <w:p w14:paraId="3373E6DA"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0 - 20 баллов:</w:t>
            </w:r>
          </w:p>
          <w:p w14:paraId="006C0900"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 низкая оценка членами конкурсной комиссии инновационности, уникальности проекта;</w:t>
            </w:r>
          </w:p>
          <w:p w14:paraId="4BA1E345"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20 - высокая оценка членами конкурсной комиссии инновационности, уникальности проекта</w:t>
            </w:r>
          </w:p>
        </w:tc>
      </w:tr>
      <w:tr w:rsidR="008776B4" w:rsidRPr="00FB5D66" w14:paraId="71ADC7FF" w14:textId="77777777" w:rsidTr="00134405">
        <w:tc>
          <w:tcPr>
            <w:tcW w:w="737" w:type="dxa"/>
          </w:tcPr>
          <w:p w14:paraId="29A1B312"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2.3.</w:t>
            </w:r>
          </w:p>
        </w:tc>
        <w:tc>
          <w:tcPr>
            <w:tcW w:w="2948" w:type="dxa"/>
          </w:tcPr>
          <w:p w14:paraId="3B5F88D0"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Наличие документов, подтверждающих занятие проектом призовых мест в конкурсах, мероприятиях, а также высокую оценку проекта вузами и иными профильными некоммерческими организациями</w:t>
            </w:r>
          </w:p>
        </w:tc>
        <w:tc>
          <w:tcPr>
            <w:tcW w:w="1191" w:type="dxa"/>
          </w:tcPr>
          <w:p w14:paraId="5B107425" w14:textId="77777777" w:rsidR="008776B4" w:rsidRPr="00FB5D66" w:rsidRDefault="008776B4">
            <w:pPr>
              <w:pStyle w:val="ConsPlusNormal"/>
              <w:jc w:val="center"/>
              <w:rPr>
                <w:rFonts w:ascii="Times New Roman" w:hAnsi="Times New Roman" w:cs="Times New Roman"/>
                <w:sz w:val="24"/>
                <w:szCs w:val="24"/>
              </w:rPr>
            </w:pPr>
          </w:p>
        </w:tc>
        <w:tc>
          <w:tcPr>
            <w:tcW w:w="5609" w:type="dxa"/>
          </w:tcPr>
          <w:p w14:paraId="21448E74"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0 - 10 баллов:</w:t>
            </w:r>
          </w:p>
          <w:p w14:paraId="5E19B7E7"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 отсутствие документов;</w:t>
            </w:r>
          </w:p>
          <w:p w14:paraId="1BB108DD"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10 - наличие документов</w:t>
            </w:r>
          </w:p>
        </w:tc>
      </w:tr>
      <w:tr w:rsidR="008776B4" w:rsidRPr="00FB5D66" w14:paraId="09EC58B0" w14:textId="77777777" w:rsidTr="00134405">
        <w:tc>
          <w:tcPr>
            <w:tcW w:w="737" w:type="dxa"/>
          </w:tcPr>
          <w:p w14:paraId="32DE66F1"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2.4.</w:t>
            </w:r>
          </w:p>
        </w:tc>
        <w:tc>
          <w:tcPr>
            <w:tcW w:w="2948" w:type="dxa"/>
          </w:tcPr>
          <w:p w14:paraId="191FF535"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Острота решаемой проблемы</w:t>
            </w:r>
          </w:p>
        </w:tc>
        <w:tc>
          <w:tcPr>
            <w:tcW w:w="1191" w:type="dxa"/>
          </w:tcPr>
          <w:p w14:paraId="7A0EBAEE" w14:textId="77777777" w:rsidR="008776B4" w:rsidRPr="00FB5D66" w:rsidRDefault="008776B4">
            <w:pPr>
              <w:pStyle w:val="ConsPlusNormal"/>
              <w:jc w:val="center"/>
              <w:rPr>
                <w:rFonts w:ascii="Times New Roman" w:hAnsi="Times New Roman" w:cs="Times New Roman"/>
                <w:sz w:val="24"/>
                <w:szCs w:val="24"/>
              </w:rPr>
            </w:pPr>
          </w:p>
        </w:tc>
        <w:tc>
          <w:tcPr>
            <w:tcW w:w="5609" w:type="dxa"/>
          </w:tcPr>
          <w:p w14:paraId="22264402"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0 - 20 баллов:</w:t>
            </w:r>
          </w:p>
          <w:p w14:paraId="310BCAD5"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 низкая оценка членами конкурсной комиссии остроты решаемой проблемы;</w:t>
            </w:r>
          </w:p>
          <w:p w14:paraId="2C711982"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20 - высокая оценка членами конкурсной комиссии остроты решаемой проблемы</w:t>
            </w:r>
          </w:p>
        </w:tc>
      </w:tr>
      <w:tr w:rsidR="008776B4" w:rsidRPr="00FB5D66" w14:paraId="2DFF93D5" w14:textId="77777777" w:rsidTr="00134405">
        <w:tc>
          <w:tcPr>
            <w:tcW w:w="737" w:type="dxa"/>
          </w:tcPr>
          <w:p w14:paraId="4B12FDDA"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3.</w:t>
            </w:r>
          </w:p>
        </w:tc>
        <w:tc>
          <w:tcPr>
            <w:tcW w:w="2948" w:type="dxa"/>
          </w:tcPr>
          <w:p w14:paraId="32A16A97"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Принятие обязательства по сохранению или созданию новых рабочих мест в год предоставления гранта по сравнению с предшествующим годом</w:t>
            </w:r>
          </w:p>
        </w:tc>
        <w:tc>
          <w:tcPr>
            <w:tcW w:w="1191" w:type="dxa"/>
          </w:tcPr>
          <w:p w14:paraId="7582E6E3"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0,1</w:t>
            </w:r>
          </w:p>
        </w:tc>
        <w:tc>
          <w:tcPr>
            <w:tcW w:w="5609" w:type="dxa"/>
          </w:tcPr>
          <w:p w14:paraId="39E08FF8"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баллов, 80 - 100 баллов:</w:t>
            </w:r>
          </w:p>
          <w:p w14:paraId="77000085"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баллов - обязательства не приняты;</w:t>
            </w:r>
          </w:p>
          <w:p w14:paraId="5620EFF1"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80 баллов, если участником отбора принимается обязательство по сохранению рабочих мест.</w:t>
            </w:r>
          </w:p>
          <w:p w14:paraId="48A1D3AE"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Далее по 5 баллов за каждое новое рабочее место, но не более 100 баллов.</w:t>
            </w:r>
          </w:p>
          <w:p w14:paraId="03429FF8"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Количество новых рабочих мест, которые участник отбора принимает обязательство создать в год предоставления гранта, указывается в заявке</w:t>
            </w:r>
          </w:p>
        </w:tc>
      </w:tr>
      <w:tr w:rsidR="008776B4" w:rsidRPr="00FB5D66" w14:paraId="22D0161A" w14:textId="77777777" w:rsidTr="00134405">
        <w:tc>
          <w:tcPr>
            <w:tcW w:w="737" w:type="dxa"/>
          </w:tcPr>
          <w:p w14:paraId="40D728B3"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4.</w:t>
            </w:r>
          </w:p>
        </w:tc>
        <w:tc>
          <w:tcPr>
            <w:tcW w:w="2948" w:type="dxa"/>
          </w:tcPr>
          <w:p w14:paraId="19412F19"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 xml:space="preserve">Оценка заявки по объему налогов, уплаченному по итогам года, предшествующего году выдачи гранта и рассчитанному на 1 официально трудоустроенного работника социального предприятия (среди всех </w:t>
            </w:r>
            <w:r w:rsidRPr="00FB5D66">
              <w:rPr>
                <w:rFonts w:ascii="Times New Roman" w:hAnsi="Times New Roman" w:cs="Times New Roman"/>
                <w:sz w:val="24"/>
                <w:szCs w:val="24"/>
              </w:rPr>
              <w:lastRenderedPageBreak/>
              <w:t>рассматриваемых заявок)</w:t>
            </w:r>
          </w:p>
        </w:tc>
        <w:tc>
          <w:tcPr>
            <w:tcW w:w="1191" w:type="dxa"/>
          </w:tcPr>
          <w:p w14:paraId="74B8A447"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lastRenderedPageBreak/>
              <w:t>0,1</w:t>
            </w:r>
          </w:p>
        </w:tc>
        <w:tc>
          <w:tcPr>
            <w:tcW w:w="5609" w:type="dxa"/>
          </w:tcPr>
          <w:p w14:paraId="6A831B98"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0 - 100 баллов:</w:t>
            </w:r>
          </w:p>
          <w:p w14:paraId="42C69453"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баллов присваивается заявке(-</w:t>
            </w:r>
            <w:proofErr w:type="spellStart"/>
            <w:r w:rsidRPr="00FB5D66">
              <w:rPr>
                <w:rFonts w:ascii="Times New Roman" w:hAnsi="Times New Roman" w:cs="Times New Roman"/>
                <w:sz w:val="24"/>
                <w:szCs w:val="24"/>
              </w:rPr>
              <w:t>ам</w:t>
            </w:r>
            <w:proofErr w:type="spellEnd"/>
            <w:r w:rsidRPr="00FB5D66">
              <w:rPr>
                <w:rFonts w:ascii="Times New Roman" w:hAnsi="Times New Roman" w:cs="Times New Roman"/>
                <w:sz w:val="24"/>
                <w:szCs w:val="24"/>
              </w:rPr>
              <w:t>) с минимальным значением показателя "Объем налогов, уплаченных по итогам года, предшествующего году выдачи гранта, и рассчитанных на 1 официально трудоустроенного работника социального предприятия" (далее - показатель) - мин;</w:t>
            </w:r>
          </w:p>
          <w:p w14:paraId="57350287"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100 баллов присваивается заявке(-</w:t>
            </w:r>
            <w:proofErr w:type="spellStart"/>
            <w:r w:rsidRPr="00FB5D66">
              <w:rPr>
                <w:rFonts w:ascii="Times New Roman" w:hAnsi="Times New Roman" w:cs="Times New Roman"/>
                <w:sz w:val="24"/>
                <w:szCs w:val="24"/>
              </w:rPr>
              <w:t>ам</w:t>
            </w:r>
            <w:proofErr w:type="spellEnd"/>
            <w:r w:rsidRPr="00FB5D66">
              <w:rPr>
                <w:rFonts w:ascii="Times New Roman" w:hAnsi="Times New Roman" w:cs="Times New Roman"/>
                <w:sz w:val="24"/>
                <w:szCs w:val="24"/>
              </w:rPr>
              <w:t>) с максимальным значением показателя - макс.</w:t>
            </w:r>
          </w:p>
          <w:p w14:paraId="27AECEBC"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 xml:space="preserve">Балл, присваиваемый заявкам, находящимся между </w:t>
            </w:r>
            <w:r w:rsidRPr="00FB5D66">
              <w:rPr>
                <w:rFonts w:ascii="Times New Roman" w:hAnsi="Times New Roman" w:cs="Times New Roman"/>
                <w:sz w:val="24"/>
                <w:szCs w:val="24"/>
              </w:rPr>
              <w:lastRenderedPageBreak/>
              <w:t>заявками с минимальным и максимальным показателями, определяется по формуле:</w:t>
            </w:r>
          </w:p>
          <w:p w14:paraId="783DC607" w14:textId="77777777" w:rsidR="008776B4" w:rsidRPr="00FB5D66" w:rsidRDefault="008776B4">
            <w:pPr>
              <w:pStyle w:val="ConsPlusNormal"/>
              <w:jc w:val="both"/>
              <w:rPr>
                <w:rFonts w:ascii="Times New Roman" w:hAnsi="Times New Roman" w:cs="Times New Roman"/>
                <w:sz w:val="24"/>
                <w:szCs w:val="24"/>
              </w:rPr>
            </w:pPr>
          </w:p>
          <w:p w14:paraId="74E30289"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noProof/>
                <w:position w:val="-20"/>
                <w:sz w:val="24"/>
                <w:szCs w:val="24"/>
              </w:rPr>
              <w:drawing>
                <wp:inline distT="0" distB="0" distL="0" distR="0" wp14:anchorId="5D965AF5" wp14:editId="6C2C4B88">
                  <wp:extent cx="3276600" cy="3905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76600" cy="390525"/>
                          </a:xfrm>
                          <a:prstGeom prst="rect">
                            <a:avLst/>
                          </a:prstGeom>
                          <a:noFill/>
                          <a:ln>
                            <a:noFill/>
                          </a:ln>
                        </pic:spPr>
                      </pic:pic>
                    </a:graphicData>
                  </a:graphic>
                </wp:inline>
              </w:drawing>
            </w:r>
          </w:p>
          <w:p w14:paraId="43E535AF" w14:textId="77777777" w:rsidR="008776B4" w:rsidRPr="00FB5D66" w:rsidRDefault="008776B4">
            <w:pPr>
              <w:pStyle w:val="ConsPlusNormal"/>
              <w:jc w:val="both"/>
              <w:rPr>
                <w:rFonts w:ascii="Times New Roman" w:hAnsi="Times New Roman" w:cs="Times New Roman"/>
                <w:sz w:val="24"/>
                <w:szCs w:val="24"/>
              </w:rPr>
            </w:pPr>
          </w:p>
          <w:p w14:paraId="4B49546A"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Полученный результат округляется до целого числа.</w:t>
            </w:r>
          </w:p>
          <w:p w14:paraId="5738382E"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Одинаковое количество баллов присваивается заявкам с одинаковыми значениями показателя</w:t>
            </w:r>
          </w:p>
        </w:tc>
      </w:tr>
      <w:tr w:rsidR="008776B4" w:rsidRPr="00FB5D66" w14:paraId="05197C70" w14:textId="77777777" w:rsidTr="00134405">
        <w:tc>
          <w:tcPr>
            <w:tcW w:w="737" w:type="dxa"/>
          </w:tcPr>
          <w:p w14:paraId="23ECB1AC"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lastRenderedPageBreak/>
              <w:t>5.</w:t>
            </w:r>
          </w:p>
        </w:tc>
        <w:tc>
          <w:tcPr>
            <w:tcW w:w="2948" w:type="dxa"/>
          </w:tcPr>
          <w:p w14:paraId="4A68DF3D"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Наличие или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1191" w:type="dxa"/>
          </w:tcPr>
          <w:p w14:paraId="3448F323"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0,1</w:t>
            </w:r>
          </w:p>
        </w:tc>
        <w:tc>
          <w:tcPr>
            <w:tcW w:w="5609" w:type="dxa"/>
          </w:tcPr>
          <w:p w14:paraId="6DA46698"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0 - 100 баллов:</w:t>
            </w:r>
          </w:p>
          <w:p w14:paraId="5700D01A"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0 - наличие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53C4B16"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100 -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r>
      <w:tr w:rsidR="008776B4" w:rsidRPr="00FB5D66" w14:paraId="6A1108D8" w14:textId="77777777" w:rsidTr="00134405">
        <w:tc>
          <w:tcPr>
            <w:tcW w:w="737" w:type="dxa"/>
          </w:tcPr>
          <w:p w14:paraId="3DC78850"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6.</w:t>
            </w:r>
          </w:p>
        </w:tc>
        <w:tc>
          <w:tcPr>
            <w:tcW w:w="2948" w:type="dxa"/>
          </w:tcPr>
          <w:p w14:paraId="2AC544AC"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Территориальная принадлежность (в соответствии с местом ведения бизнеса - фактический адрес)</w:t>
            </w:r>
          </w:p>
        </w:tc>
        <w:tc>
          <w:tcPr>
            <w:tcW w:w="1191" w:type="dxa"/>
          </w:tcPr>
          <w:p w14:paraId="6CE84BA1"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0,1</w:t>
            </w:r>
          </w:p>
        </w:tc>
        <w:tc>
          <w:tcPr>
            <w:tcW w:w="5609" w:type="dxa"/>
          </w:tcPr>
          <w:p w14:paraId="26AA54D4"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80 - 100 баллов:</w:t>
            </w:r>
          </w:p>
          <w:p w14:paraId="6F850DDF"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80 - г. Иваново;</w:t>
            </w:r>
          </w:p>
          <w:p w14:paraId="5E722171"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90 - городские округа, Ивановский, Родниковский, Фурмановский муниципальные районы;</w:t>
            </w:r>
          </w:p>
          <w:p w14:paraId="5B79C896"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100 - остальные муниципальные районы</w:t>
            </w:r>
          </w:p>
        </w:tc>
      </w:tr>
    </w:tbl>
    <w:p w14:paraId="2A8D24F4" w14:textId="77777777" w:rsidR="008776B4" w:rsidRPr="00FB5D66" w:rsidRDefault="008776B4">
      <w:pPr>
        <w:pStyle w:val="ConsPlusNormal"/>
        <w:rPr>
          <w:rFonts w:ascii="Times New Roman" w:hAnsi="Times New Roman" w:cs="Times New Roman"/>
          <w:sz w:val="24"/>
          <w:szCs w:val="24"/>
        </w:rPr>
        <w:sectPr w:rsidR="008776B4" w:rsidRPr="00FB5D66" w:rsidSect="00134405">
          <w:pgSz w:w="11905" w:h="16838"/>
          <w:pgMar w:top="1134" w:right="1701" w:bottom="1134" w:left="850" w:header="0" w:footer="0" w:gutter="0"/>
          <w:cols w:space="720"/>
          <w:titlePg/>
          <w:docGrid w:linePitch="299"/>
        </w:sectPr>
      </w:pPr>
    </w:p>
    <w:p w14:paraId="03CF805B" w14:textId="77777777" w:rsidR="008776B4" w:rsidRPr="00FB5D66" w:rsidRDefault="008776B4">
      <w:pPr>
        <w:pStyle w:val="ConsPlusNormal"/>
        <w:ind w:firstLine="540"/>
        <w:jc w:val="both"/>
        <w:rPr>
          <w:rFonts w:ascii="Times New Roman" w:hAnsi="Times New Roman" w:cs="Times New Roman"/>
          <w:sz w:val="24"/>
          <w:szCs w:val="24"/>
        </w:rPr>
      </w:pPr>
    </w:p>
    <w:p w14:paraId="4A7BE31F" w14:textId="77777777" w:rsidR="008776B4" w:rsidRPr="00FB5D66" w:rsidRDefault="008776B4">
      <w:pPr>
        <w:pStyle w:val="ConsPlusNormal"/>
        <w:ind w:firstLine="540"/>
        <w:jc w:val="both"/>
        <w:rPr>
          <w:rFonts w:ascii="Times New Roman" w:hAnsi="Times New Roman" w:cs="Times New Roman"/>
          <w:sz w:val="24"/>
          <w:szCs w:val="24"/>
        </w:rPr>
      </w:pPr>
      <w:r w:rsidRPr="00FB5D66">
        <w:rPr>
          <w:rFonts w:ascii="Times New Roman" w:hAnsi="Times New Roman" w:cs="Times New Roman"/>
          <w:sz w:val="24"/>
          <w:szCs w:val="24"/>
        </w:rPr>
        <w:t>--------------------------------</w:t>
      </w:r>
    </w:p>
    <w:p w14:paraId="0DC501B8"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 xml:space="preserve">&lt;*&gt; </w:t>
      </w:r>
      <w:hyperlink w:anchor="P942">
        <w:r w:rsidRPr="00FB5D66">
          <w:rPr>
            <w:rFonts w:ascii="Times New Roman" w:hAnsi="Times New Roman" w:cs="Times New Roman"/>
            <w:color w:val="0000FF"/>
            <w:sz w:val="24"/>
            <w:szCs w:val="24"/>
          </w:rPr>
          <w:t>Перечень</w:t>
        </w:r>
      </w:hyperlink>
      <w:r w:rsidRPr="00FB5D66">
        <w:rPr>
          <w:rFonts w:ascii="Times New Roman" w:hAnsi="Times New Roman" w:cs="Times New Roman"/>
          <w:sz w:val="24"/>
          <w:szCs w:val="24"/>
        </w:rPr>
        <w:t xml:space="preserve"> видов экономической деятельности, согласно приложению 6 Порядка определения объема и предоставления грантов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w:t>
      </w:r>
    </w:p>
    <w:p w14:paraId="59DFA112" w14:textId="77777777" w:rsidR="008776B4" w:rsidRPr="00FB5D66" w:rsidRDefault="008776B4">
      <w:pPr>
        <w:pStyle w:val="ConsPlusNormal"/>
        <w:rPr>
          <w:rFonts w:ascii="Times New Roman" w:hAnsi="Times New Roman" w:cs="Times New Roman"/>
          <w:sz w:val="24"/>
          <w:szCs w:val="24"/>
        </w:rPr>
      </w:pPr>
    </w:p>
    <w:p w14:paraId="60C81631" w14:textId="77777777" w:rsidR="008776B4" w:rsidRPr="00FB5D66" w:rsidRDefault="008776B4">
      <w:pPr>
        <w:pStyle w:val="ConsPlusNormal"/>
        <w:rPr>
          <w:rFonts w:ascii="Times New Roman" w:hAnsi="Times New Roman" w:cs="Times New Roman"/>
          <w:sz w:val="24"/>
          <w:szCs w:val="24"/>
        </w:rPr>
      </w:pPr>
    </w:p>
    <w:p w14:paraId="77084571" w14:textId="77777777" w:rsidR="008776B4" w:rsidRPr="00FB5D66" w:rsidRDefault="008776B4">
      <w:pPr>
        <w:pStyle w:val="ConsPlusNormal"/>
        <w:rPr>
          <w:rFonts w:ascii="Times New Roman" w:hAnsi="Times New Roman" w:cs="Times New Roman"/>
          <w:sz w:val="24"/>
          <w:szCs w:val="24"/>
        </w:rPr>
      </w:pPr>
    </w:p>
    <w:p w14:paraId="135CF29F" w14:textId="77777777" w:rsidR="008776B4" w:rsidRPr="00FB5D66" w:rsidRDefault="008776B4">
      <w:pPr>
        <w:pStyle w:val="ConsPlusNormal"/>
        <w:jc w:val="right"/>
        <w:outlineLvl w:val="1"/>
        <w:rPr>
          <w:rFonts w:ascii="Times New Roman" w:hAnsi="Times New Roman" w:cs="Times New Roman"/>
          <w:sz w:val="24"/>
          <w:szCs w:val="24"/>
        </w:rPr>
      </w:pPr>
      <w:r w:rsidRPr="00FB5D66">
        <w:rPr>
          <w:rFonts w:ascii="Times New Roman" w:hAnsi="Times New Roman" w:cs="Times New Roman"/>
          <w:sz w:val="24"/>
          <w:szCs w:val="24"/>
        </w:rPr>
        <w:t>Приложение 5</w:t>
      </w:r>
    </w:p>
    <w:p w14:paraId="6FD466E5"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к Порядку</w:t>
      </w:r>
    </w:p>
    <w:p w14:paraId="427C54AE"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определения объема и предоставления грантов</w:t>
      </w:r>
    </w:p>
    <w:p w14:paraId="36C969DC"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в форме субсидий субъектам малого и среднего</w:t>
      </w:r>
    </w:p>
    <w:p w14:paraId="67EEDDCF"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предпринимательства, осуществляющим деятельность в сфере</w:t>
      </w:r>
    </w:p>
    <w:p w14:paraId="51C03394"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социального предпринимательства, на реализацию проекта</w:t>
      </w:r>
    </w:p>
    <w:p w14:paraId="55878563"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в сфере социального предпринимательства и (или) субъектам</w:t>
      </w:r>
    </w:p>
    <w:p w14:paraId="4B1511E3"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малого и среднего предпринимательства, созданным физическими</w:t>
      </w:r>
    </w:p>
    <w:p w14:paraId="025C1307"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лицами в возрасте до 25 лет включительно, на реализацию</w:t>
      </w:r>
    </w:p>
    <w:p w14:paraId="215293B0"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проекта в сфере предпринимательской деятельности</w:t>
      </w:r>
    </w:p>
    <w:p w14:paraId="77F89DDB" w14:textId="77777777" w:rsidR="008776B4" w:rsidRPr="00FB5D66" w:rsidRDefault="008776B4">
      <w:pPr>
        <w:pStyle w:val="ConsPlusNormal"/>
        <w:rPr>
          <w:rFonts w:ascii="Times New Roman" w:hAnsi="Times New Roman" w:cs="Times New Roman"/>
          <w:sz w:val="24"/>
          <w:szCs w:val="24"/>
        </w:rPr>
      </w:pPr>
    </w:p>
    <w:p w14:paraId="17CCC004" w14:textId="77777777" w:rsidR="008776B4" w:rsidRPr="00FB5D66" w:rsidRDefault="008776B4">
      <w:pPr>
        <w:pStyle w:val="ConsPlusNormal"/>
        <w:jc w:val="center"/>
        <w:rPr>
          <w:rFonts w:ascii="Times New Roman" w:hAnsi="Times New Roman" w:cs="Times New Roman"/>
          <w:sz w:val="24"/>
          <w:szCs w:val="24"/>
        </w:rPr>
      </w:pPr>
      <w:bookmarkStart w:id="24" w:name="P800"/>
      <w:bookmarkEnd w:id="24"/>
      <w:r w:rsidRPr="00FB5D66">
        <w:rPr>
          <w:rFonts w:ascii="Times New Roman" w:hAnsi="Times New Roman" w:cs="Times New Roman"/>
          <w:sz w:val="24"/>
          <w:szCs w:val="24"/>
        </w:rPr>
        <w:t>Показатели финансово-экономической деятельности</w:t>
      </w:r>
    </w:p>
    <w:p w14:paraId="24EF0AD5"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молодежного предпринимательства</w:t>
      </w:r>
    </w:p>
    <w:p w14:paraId="017F5BC2" w14:textId="77777777" w:rsidR="008776B4" w:rsidRPr="00FB5D66" w:rsidRDefault="008776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30"/>
        <w:gridCol w:w="4422"/>
      </w:tblGrid>
      <w:tr w:rsidR="008776B4" w:rsidRPr="00FB5D66" w14:paraId="20DA1C2D" w14:textId="77777777">
        <w:tc>
          <w:tcPr>
            <w:tcW w:w="4630" w:type="dxa"/>
          </w:tcPr>
          <w:p w14:paraId="0DEFD4CE"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Наименование организации</w:t>
            </w:r>
          </w:p>
        </w:tc>
        <w:tc>
          <w:tcPr>
            <w:tcW w:w="4422" w:type="dxa"/>
          </w:tcPr>
          <w:p w14:paraId="44C3A693"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77381126" w14:textId="77777777">
        <w:tc>
          <w:tcPr>
            <w:tcW w:w="4630" w:type="dxa"/>
          </w:tcPr>
          <w:p w14:paraId="6A77A025"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ИНН</w:t>
            </w:r>
          </w:p>
        </w:tc>
        <w:tc>
          <w:tcPr>
            <w:tcW w:w="4422" w:type="dxa"/>
          </w:tcPr>
          <w:p w14:paraId="0A479552"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62CEFF50" w14:textId="77777777">
        <w:tc>
          <w:tcPr>
            <w:tcW w:w="4630" w:type="dxa"/>
          </w:tcPr>
          <w:p w14:paraId="3CF6DF02"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Адрес места осуществления предпринимательской деятельности</w:t>
            </w:r>
          </w:p>
        </w:tc>
        <w:tc>
          <w:tcPr>
            <w:tcW w:w="4422" w:type="dxa"/>
          </w:tcPr>
          <w:p w14:paraId="65D62179"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35AAB93A" w14:textId="77777777">
        <w:tc>
          <w:tcPr>
            <w:tcW w:w="4630" w:type="dxa"/>
          </w:tcPr>
          <w:p w14:paraId="3A259088"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Осуществляла ли организация предпринимательскую деятельность в отчетном году (да/нет)</w:t>
            </w:r>
          </w:p>
        </w:tc>
        <w:tc>
          <w:tcPr>
            <w:tcW w:w="4422" w:type="dxa"/>
          </w:tcPr>
          <w:p w14:paraId="4E267D88"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223861AF" w14:textId="77777777">
        <w:tc>
          <w:tcPr>
            <w:tcW w:w="4630" w:type="dxa"/>
          </w:tcPr>
          <w:p w14:paraId="7190B258"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Количество месяцев, в течение которых организация осуществляла предпринимательскую деятельность в отчетном году</w:t>
            </w:r>
          </w:p>
        </w:tc>
        <w:tc>
          <w:tcPr>
            <w:tcW w:w="4422" w:type="dxa"/>
          </w:tcPr>
          <w:p w14:paraId="5716D6B9" w14:textId="77777777" w:rsidR="008776B4" w:rsidRPr="00FB5D66" w:rsidRDefault="008776B4">
            <w:pPr>
              <w:pStyle w:val="ConsPlusNormal"/>
              <w:jc w:val="both"/>
              <w:rPr>
                <w:rFonts w:ascii="Times New Roman" w:hAnsi="Times New Roman" w:cs="Times New Roman"/>
                <w:sz w:val="24"/>
                <w:szCs w:val="24"/>
              </w:rPr>
            </w:pPr>
          </w:p>
        </w:tc>
      </w:tr>
    </w:tbl>
    <w:p w14:paraId="68082E52" w14:textId="77777777" w:rsidR="008776B4" w:rsidRPr="00FB5D66" w:rsidRDefault="008776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304"/>
        <w:gridCol w:w="1412"/>
        <w:gridCol w:w="1412"/>
        <w:gridCol w:w="1412"/>
      </w:tblGrid>
      <w:tr w:rsidR="008776B4" w:rsidRPr="00FB5D66" w14:paraId="13297C52" w14:textId="77777777">
        <w:tc>
          <w:tcPr>
            <w:tcW w:w="3515" w:type="dxa"/>
          </w:tcPr>
          <w:p w14:paraId="1CE5DF06"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Показатели</w:t>
            </w:r>
          </w:p>
        </w:tc>
        <w:tc>
          <w:tcPr>
            <w:tcW w:w="1304" w:type="dxa"/>
          </w:tcPr>
          <w:p w14:paraId="39A9BDD9"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Год получения гранта</w:t>
            </w:r>
          </w:p>
        </w:tc>
        <w:tc>
          <w:tcPr>
            <w:tcW w:w="1412" w:type="dxa"/>
          </w:tcPr>
          <w:p w14:paraId="3FE51169"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Год, следующий за годом получения гранта</w:t>
            </w:r>
          </w:p>
        </w:tc>
        <w:tc>
          <w:tcPr>
            <w:tcW w:w="1412" w:type="dxa"/>
          </w:tcPr>
          <w:p w14:paraId="51D9D258"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2-й год, следующий за годом получения гранта</w:t>
            </w:r>
          </w:p>
        </w:tc>
        <w:tc>
          <w:tcPr>
            <w:tcW w:w="1412" w:type="dxa"/>
          </w:tcPr>
          <w:p w14:paraId="2C6754B5"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3-й год, следующий за годом получения гранта</w:t>
            </w:r>
          </w:p>
        </w:tc>
      </w:tr>
      <w:tr w:rsidR="008776B4" w:rsidRPr="00FB5D66" w14:paraId="74830976" w14:textId="77777777">
        <w:tc>
          <w:tcPr>
            <w:tcW w:w="3515" w:type="dxa"/>
          </w:tcPr>
          <w:p w14:paraId="39932417"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Выручка всего, руб.</w:t>
            </w:r>
          </w:p>
        </w:tc>
        <w:tc>
          <w:tcPr>
            <w:tcW w:w="1304" w:type="dxa"/>
          </w:tcPr>
          <w:p w14:paraId="5CDC5913"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0C521C20"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450DB285"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39866951"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27FF46D3" w14:textId="77777777">
        <w:tc>
          <w:tcPr>
            <w:tcW w:w="3515" w:type="dxa"/>
          </w:tcPr>
          <w:p w14:paraId="620EE72E"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в том числе:</w:t>
            </w:r>
          </w:p>
          <w:p w14:paraId="70C7BE87"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lastRenderedPageBreak/>
              <w:t>по видам экономической деятельности:</w:t>
            </w:r>
          </w:p>
        </w:tc>
        <w:tc>
          <w:tcPr>
            <w:tcW w:w="1304" w:type="dxa"/>
          </w:tcPr>
          <w:p w14:paraId="39E533AF"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28FC971E"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7D3E2BDE"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5525D8E9"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0A83259F" w14:textId="77777777">
        <w:tc>
          <w:tcPr>
            <w:tcW w:w="3515" w:type="dxa"/>
          </w:tcPr>
          <w:p w14:paraId="074CE0E0"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Фонд начисленной заработной платы всех работников (без начислений), руб.</w:t>
            </w:r>
          </w:p>
        </w:tc>
        <w:tc>
          <w:tcPr>
            <w:tcW w:w="1304" w:type="dxa"/>
          </w:tcPr>
          <w:p w14:paraId="2B5BAB25"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76C18600"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793EACDA"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747A14F6"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4588BAC0" w14:textId="77777777">
        <w:tc>
          <w:tcPr>
            <w:tcW w:w="3515" w:type="dxa"/>
          </w:tcPr>
          <w:p w14:paraId="6446E8CD"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Объем страховых взносов, начисленных на Фонд заработной платы всех работников, руб.</w:t>
            </w:r>
          </w:p>
        </w:tc>
        <w:tc>
          <w:tcPr>
            <w:tcW w:w="1304" w:type="dxa"/>
          </w:tcPr>
          <w:p w14:paraId="0F5DE87A"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20AC484B"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0C5E3306"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14D8357D"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6F0DC592" w14:textId="77777777">
        <w:tc>
          <w:tcPr>
            <w:tcW w:w="3515" w:type="dxa"/>
          </w:tcPr>
          <w:p w14:paraId="29713663"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Среднесписочная численность работников, человек</w:t>
            </w:r>
          </w:p>
        </w:tc>
        <w:tc>
          <w:tcPr>
            <w:tcW w:w="1304" w:type="dxa"/>
          </w:tcPr>
          <w:p w14:paraId="7740373F"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7594706F"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5AAA389A"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4F4A4389"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08711B8A" w14:textId="77777777">
        <w:tc>
          <w:tcPr>
            <w:tcW w:w="3515" w:type="dxa"/>
          </w:tcPr>
          <w:p w14:paraId="7E6153F8"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Виды основных фондов, всего, руб.</w:t>
            </w:r>
          </w:p>
        </w:tc>
        <w:tc>
          <w:tcPr>
            <w:tcW w:w="1304" w:type="dxa"/>
          </w:tcPr>
          <w:p w14:paraId="76DF3A84"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6CD4C9AB"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3A499EBB"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355B3E48"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2BDB3415" w14:textId="77777777">
        <w:tc>
          <w:tcPr>
            <w:tcW w:w="3515" w:type="dxa"/>
          </w:tcPr>
          <w:p w14:paraId="763A2644"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из них:</w:t>
            </w:r>
          </w:p>
        </w:tc>
        <w:tc>
          <w:tcPr>
            <w:tcW w:w="1304" w:type="dxa"/>
          </w:tcPr>
          <w:p w14:paraId="2FDAF431"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7DD6CE71"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34BAD2AB"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7E30A948"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506937C6" w14:textId="77777777">
        <w:tc>
          <w:tcPr>
            <w:tcW w:w="3515" w:type="dxa"/>
          </w:tcPr>
          <w:p w14:paraId="1369C619"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жилые здания и помещения</w:t>
            </w:r>
          </w:p>
        </w:tc>
        <w:tc>
          <w:tcPr>
            <w:tcW w:w="1304" w:type="dxa"/>
          </w:tcPr>
          <w:p w14:paraId="5BE176F6"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739D98F3"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00019D77"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59028305"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26CF4139" w14:textId="77777777">
        <w:tc>
          <w:tcPr>
            <w:tcW w:w="3515" w:type="dxa"/>
          </w:tcPr>
          <w:p w14:paraId="6F8D9047"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здания (кроме жилых)</w:t>
            </w:r>
          </w:p>
        </w:tc>
        <w:tc>
          <w:tcPr>
            <w:tcW w:w="1304" w:type="dxa"/>
          </w:tcPr>
          <w:p w14:paraId="24E4DC78"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7AEAB7FD"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19A1614B"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5F1E41CD"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096F0C0D" w14:textId="77777777">
        <w:tc>
          <w:tcPr>
            <w:tcW w:w="3515" w:type="dxa"/>
          </w:tcPr>
          <w:p w14:paraId="7805E2D3"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сооружения</w:t>
            </w:r>
          </w:p>
        </w:tc>
        <w:tc>
          <w:tcPr>
            <w:tcW w:w="1304" w:type="dxa"/>
          </w:tcPr>
          <w:p w14:paraId="14DB9E8F"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485E88A0"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6DAC3033"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01C1F8B6"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25C98D21" w14:textId="77777777">
        <w:tc>
          <w:tcPr>
            <w:tcW w:w="3515" w:type="dxa"/>
          </w:tcPr>
          <w:p w14:paraId="042E0F78"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машины и оборудование</w:t>
            </w:r>
          </w:p>
        </w:tc>
        <w:tc>
          <w:tcPr>
            <w:tcW w:w="1304" w:type="dxa"/>
          </w:tcPr>
          <w:p w14:paraId="7614104D"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7AC240E0"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093FC1B2"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6DF687ED"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0F64581A" w14:textId="77777777">
        <w:tc>
          <w:tcPr>
            <w:tcW w:w="3515" w:type="dxa"/>
          </w:tcPr>
          <w:p w14:paraId="4037F28C"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транспортные средства</w:t>
            </w:r>
          </w:p>
        </w:tc>
        <w:tc>
          <w:tcPr>
            <w:tcW w:w="1304" w:type="dxa"/>
          </w:tcPr>
          <w:p w14:paraId="3D60AA3E"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406FEE01"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210A8245"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2B3445BE"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3FDB8094" w14:textId="77777777">
        <w:tc>
          <w:tcPr>
            <w:tcW w:w="3515" w:type="dxa"/>
          </w:tcPr>
          <w:p w14:paraId="17949B44"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Объем уплаченных налогов в отчетном году, руб.:</w:t>
            </w:r>
          </w:p>
        </w:tc>
        <w:tc>
          <w:tcPr>
            <w:tcW w:w="1304" w:type="dxa"/>
          </w:tcPr>
          <w:p w14:paraId="3B152D8F"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3681A715"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26F3AC31"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6D21AC4A"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012EDF3F" w14:textId="77777777">
        <w:tc>
          <w:tcPr>
            <w:tcW w:w="3515" w:type="dxa"/>
          </w:tcPr>
          <w:p w14:paraId="62E0849B"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Общая система налогообложения, руб.</w:t>
            </w:r>
          </w:p>
        </w:tc>
        <w:tc>
          <w:tcPr>
            <w:tcW w:w="1304" w:type="dxa"/>
          </w:tcPr>
          <w:p w14:paraId="5A4C1C27"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34E0E8F3"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33557185"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6FF0BA7A"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01614E1B" w14:textId="77777777">
        <w:tc>
          <w:tcPr>
            <w:tcW w:w="3515" w:type="dxa"/>
          </w:tcPr>
          <w:p w14:paraId="7E37305A"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Упрощенная система налогообложения ("доходы"), руб.</w:t>
            </w:r>
          </w:p>
        </w:tc>
        <w:tc>
          <w:tcPr>
            <w:tcW w:w="1304" w:type="dxa"/>
          </w:tcPr>
          <w:p w14:paraId="2646DCF1"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0796CC51"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3F28ECD5"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20128411"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23E96145" w14:textId="77777777">
        <w:tc>
          <w:tcPr>
            <w:tcW w:w="3515" w:type="dxa"/>
          </w:tcPr>
          <w:p w14:paraId="0CFE11B1"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Упрощенная система налогообложения ("доходы минус расходы"), руб.</w:t>
            </w:r>
          </w:p>
        </w:tc>
        <w:tc>
          <w:tcPr>
            <w:tcW w:w="1304" w:type="dxa"/>
          </w:tcPr>
          <w:p w14:paraId="09F96967"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404D58F1"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7259E070"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7D042AC2"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76D40A2A" w14:textId="77777777">
        <w:tc>
          <w:tcPr>
            <w:tcW w:w="3515" w:type="dxa"/>
          </w:tcPr>
          <w:p w14:paraId="4B45533B"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Патентная система налогообложения, руб.</w:t>
            </w:r>
          </w:p>
        </w:tc>
        <w:tc>
          <w:tcPr>
            <w:tcW w:w="1304" w:type="dxa"/>
          </w:tcPr>
          <w:p w14:paraId="3D96DCFE"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5FA8DEF4"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6C7E18F2"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3C8FE1BE"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7055C7D3" w14:textId="77777777">
        <w:tc>
          <w:tcPr>
            <w:tcW w:w="3515" w:type="dxa"/>
          </w:tcPr>
          <w:p w14:paraId="3F96ECC9"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Единый сельскохозяйственный налог, руб.</w:t>
            </w:r>
          </w:p>
        </w:tc>
        <w:tc>
          <w:tcPr>
            <w:tcW w:w="1304" w:type="dxa"/>
          </w:tcPr>
          <w:p w14:paraId="1C06BADB"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493B233F"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7CC410DC"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08C7B41F"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2CFDCC4D" w14:textId="77777777">
        <w:tc>
          <w:tcPr>
            <w:tcW w:w="3515" w:type="dxa"/>
          </w:tcPr>
          <w:p w14:paraId="25DFDD32"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Налог на профессиональный доход, руб.</w:t>
            </w:r>
          </w:p>
        </w:tc>
        <w:tc>
          <w:tcPr>
            <w:tcW w:w="1304" w:type="dxa"/>
          </w:tcPr>
          <w:p w14:paraId="18357E3D"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5738B10B"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34ECC664" w14:textId="77777777" w:rsidR="008776B4" w:rsidRPr="00FB5D66" w:rsidRDefault="008776B4">
            <w:pPr>
              <w:pStyle w:val="ConsPlusNormal"/>
              <w:jc w:val="both"/>
              <w:rPr>
                <w:rFonts w:ascii="Times New Roman" w:hAnsi="Times New Roman" w:cs="Times New Roman"/>
                <w:sz w:val="24"/>
                <w:szCs w:val="24"/>
              </w:rPr>
            </w:pPr>
          </w:p>
        </w:tc>
        <w:tc>
          <w:tcPr>
            <w:tcW w:w="1412" w:type="dxa"/>
          </w:tcPr>
          <w:p w14:paraId="7A83CA88" w14:textId="77777777" w:rsidR="008776B4" w:rsidRPr="00FB5D66" w:rsidRDefault="008776B4">
            <w:pPr>
              <w:pStyle w:val="ConsPlusNormal"/>
              <w:jc w:val="both"/>
              <w:rPr>
                <w:rFonts w:ascii="Times New Roman" w:hAnsi="Times New Roman" w:cs="Times New Roman"/>
                <w:sz w:val="24"/>
                <w:szCs w:val="24"/>
              </w:rPr>
            </w:pPr>
          </w:p>
        </w:tc>
      </w:tr>
    </w:tbl>
    <w:p w14:paraId="1F937A6B" w14:textId="77777777" w:rsidR="008776B4" w:rsidRPr="00FB5D66" w:rsidRDefault="008776B4">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40"/>
        <w:gridCol w:w="1814"/>
        <w:gridCol w:w="340"/>
        <w:gridCol w:w="3346"/>
      </w:tblGrid>
      <w:tr w:rsidR="008776B4" w:rsidRPr="00FB5D66" w14:paraId="13E03289" w14:textId="77777777">
        <w:tc>
          <w:tcPr>
            <w:tcW w:w="3231" w:type="dxa"/>
            <w:tcBorders>
              <w:top w:val="nil"/>
              <w:left w:val="nil"/>
              <w:bottom w:val="single" w:sz="4" w:space="0" w:color="auto"/>
              <w:right w:val="nil"/>
            </w:tcBorders>
          </w:tcPr>
          <w:p w14:paraId="77CC298B" w14:textId="77777777" w:rsidR="008776B4" w:rsidRPr="00FB5D66" w:rsidRDefault="008776B4">
            <w:pPr>
              <w:pStyle w:val="ConsPlusNormal"/>
              <w:jc w:val="both"/>
              <w:rPr>
                <w:rFonts w:ascii="Times New Roman" w:hAnsi="Times New Roman" w:cs="Times New Roman"/>
                <w:sz w:val="24"/>
                <w:szCs w:val="24"/>
              </w:rPr>
            </w:pPr>
          </w:p>
        </w:tc>
        <w:tc>
          <w:tcPr>
            <w:tcW w:w="340" w:type="dxa"/>
            <w:vMerge w:val="restart"/>
            <w:tcBorders>
              <w:top w:val="nil"/>
              <w:left w:val="nil"/>
              <w:bottom w:val="nil"/>
              <w:right w:val="nil"/>
            </w:tcBorders>
          </w:tcPr>
          <w:p w14:paraId="6E62AF0E" w14:textId="77777777" w:rsidR="008776B4" w:rsidRPr="00FB5D66" w:rsidRDefault="008776B4">
            <w:pPr>
              <w:pStyle w:val="ConsPlusNormal"/>
              <w:jc w:val="both"/>
              <w:rPr>
                <w:rFonts w:ascii="Times New Roman" w:hAnsi="Times New Roman" w:cs="Times New Roman"/>
                <w:sz w:val="24"/>
                <w:szCs w:val="24"/>
              </w:rPr>
            </w:pPr>
          </w:p>
        </w:tc>
        <w:tc>
          <w:tcPr>
            <w:tcW w:w="1814" w:type="dxa"/>
            <w:tcBorders>
              <w:top w:val="nil"/>
              <w:left w:val="nil"/>
              <w:bottom w:val="single" w:sz="4" w:space="0" w:color="auto"/>
              <w:right w:val="nil"/>
            </w:tcBorders>
          </w:tcPr>
          <w:p w14:paraId="5AE2AC23" w14:textId="77777777" w:rsidR="008776B4" w:rsidRPr="00FB5D66" w:rsidRDefault="008776B4">
            <w:pPr>
              <w:pStyle w:val="ConsPlusNormal"/>
              <w:jc w:val="both"/>
              <w:rPr>
                <w:rFonts w:ascii="Times New Roman" w:hAnsi="Times New Roman" w:cs="Times New Roman"/>
                <w:sz w:val="24"/>
                <w:szCs w:val="24"/>
              </w:rPr>
            </w:pPr>
          </w:p>
        </w:tc>
        <w:tc>
          <w:tcPr>
            <w:tcW w:w="340" w:type="dxa"/>
            <w:vMerge w:val="restart"/>
            <w:tcBorders>
              <w:top w:val="nil"/>
              <w:left w:val="nil"/>
              <w:bottom w:val="nil"/>
              <w:right w:val="nil"/>
            </w:tcBorders>
          </w:tcPr>
          <w:p w14:paraId="44F2A4E3" w14:textId="77777777" w:rsidR="008776B4" w:rsidRPr="00FB5D66" w:rsidRDefault="008776B4">
            <w:pPr>
              <w:pStyle w:val="ConsPlusNormal"/>
              <w:jc w:val="both"/>
              <w:rPr>
                <w:rFonts w:ascii="Times New Roman" w:hAnsi="Times New Roman" w:cs="Times New Roman"/>
                <w:sz w:val="24"/>
                <w:szCs w:val="24"/>
              </w:rPr>
            </w:pPr>
          </w:p>
        </w:tc>
        <w:tc>
          <w:tcPr>
            <w:tcW w:w="3346" w:type="dxa"/>
            <w:tcBorders>
              <w:top w:val="nil"/>
              <w:left w:val="nil"/>
              <w:bottom w:val="single" w:sz="4" w:space="0" w:color="auto"/>
              <w:right w:val="nil"/>
            </w:tcBorders>
          </w:tcPr>
          <w:p w14:paraId="2BAC8111" w14:textId="77777777" w:rsidR="008776B4" w:rsidRPr="00FB5D66" w:rsidRDefault="008776B4">
            <w:pPr>
              <w:pStyle w:val="ConsPlusNormal"/>
              <w:jc w:val="both"/>
              <w:rPr>
                <w:rFonts w:ascii="Times New Roman" w:hAnsi="Times New Roman" w:cs="Times New Roman"/>
                <w:sz w:val="24"/>
                <w:szCs w:val="24"/>
              </w:rPr>
            </w:pPr>
          </w:p>
        </w:tc>
      </w:tr>
      <w:tr w:rsidR="008776B4" w:rsidRPr="00FB5D66" w14:paraId="0E6BB1A9" w14:textId="77777777">
        <w:tblPrEx>
          <w:tblBorders>
            <w:insideH w:val="none" w:sz="0" w:space="0" w:color="auto"/>
          </w:tblBorders>
        </w:tblPrEx>
        <w:tc>
          <w:tcPr>
            <w:tcW w:w="3231" w:type="dxa"/>
            <w:tcBorders>
              <w:top w:val="single" w:sz="4" w:space="0" w:color="auto"/>
              <w:left w:val="nil"/>
              <w:bottom w:val="nil"/>
              <w:right w:val="nil"/>
            </w:tcBorders>
          </w:tcPr>
          <w:p w14:paraId="1AFF5E94"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lastRenderedPageBreak/>
              <w:t>(должность руководителя)</w:t>
            </w:r>
          </w:p>
        </w:tc>
        <w:tc>
          <w:tcPr>
            <w:tcW w:w="340" w:type="dxa"/>
            <w:vMerge/>
            <w:tcBorders>
              <w:top w:val="nil"/>
              <w:left w:val="nil"/>
              <w:bottom w:val="nil"/>
              <w:right w:val="nil"/>
            </w:tcBorders>
          </w:tcPr>
          <w:p w14:paraId="51DC1F11" w14:textId="77777777" w:rsidR="008776B4" w:rsidRPr="00FB5D66" w:rsidRDefault="008776B4">
            <w:pPr>
              <w:pStyle w:val="ConsPlusNormal"/>
              <w:rPr>
                <w:rFonts w:ascii="Times New Roman" w:hAnsi="Times New Roman" w:cs="Times New Roman"/>
                <w:sz w:val="24"/>
                <w:szCs w:val="24"/>
              </w:rPr>
            </w:pPr>
          </w:p>
        </w:tc>
        <w:tc>
          <w:tcPr>
            <w:tcW w:w="1814" w:type="dxa"/>
            <w:tcBorders>
              <w:top w:val="single" w:sz="4" w:space="0" w:color="auto"/>
              <w:left w:val="nil"/>
              <w:bottom w:val="nil"/>
              <w:right w:val="nil"/>
            </w:tcBorders>
          </w:tcPr>
          <w:p w14:paraId="04A0BE13"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(подпись)</w:t>
            </w:r>
          </w:p>
        </w:tc>
        <w:tc>
          <w:tcPr>
            <w:tcW w:w="340" w:type="dxa"/>
            <w:vMerge/>
            <w:tcBorders>
              <w:top w:val="nil"/>
              <w:left w:val="nil"/>
              <w:bottom w:val="nil"/>
              <w:right w:val="nil"/>
            </w:tcBorders>
          </w:tcPr>
          <w:p w14:paraId="25A88BC9" w14:textId="77777777" w:rsidR="008776B4" w:rsidRPr="00FB5D66" w:rsidRDefault="008776B4">
            <w:pPr>
              <w:pStyle w:val="ConsPlusNormal"/>
              <w:rPr>
                <w:rFonts w:ascii="Times New Roman" w:hAnsi="Times New Roman" w:cs="Times New Roman"/>
                <w:sz w:val="24"/>
                <w:szCs w:val="24"/>
              </w:rPr>
            </w:pPr>
          </w:p>
        </w:tc>
        <w:tc>
          <w:tcPr>
            <w:tcW w:w="3346" w:type="dxa"/>
            <w:tcBorders>
              <w:top w:val="single" w:sz="4" w:space="0" w:color="auto"/>
              <w:left w:val="nil"/>
              <w:bottom w:val="nil"/>
              <w:right w:val="nil"/>
            </w:tcBorders>
          </w:tcPr>
          <w:p w14:paraId="4E07704A"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(фамилия, имя, отчество (при наличии))</w:t>
            </w:r>
          </w:p>
        </w:tc>
      </w:tr>
      <w:tr w:rsidR="008776B4" w:rsidRPr="00FB5D66" w14:paraId="41B1B50A" w14:textId="77777777">
        <w:tblPrEx>
          <w:tblBorders>
            <w:insideH w:val="none" w:sz="0" w:space="0" w:color="auto"/>
          </w:tblBorders>
        </w:tblPrEx>
        <w:tc>
          <w:tcPr>
            <w:tcW w:w="9071" w:type="dxa"/>
            <w:gridSpan w:val="5"/>
            <w:tcBorders>
              <w:top w:val="nil"/>
              <w:left w:val="nil"/>
              <w:bottom w:val="nil"/>
              <w:right w:val="nil"/>
            </w:tcBorders>
          </w:tcPr>
          <w:p w14:paraId="548B4DA6"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"___" ___________ 20___ г.</w:t>
            </w:r>
          </w:p>
          <w:p w14:paraId="7F2ECE6A"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М.П. (при наличии)</w:t>
            </w:r>
          </w:p>
        </w:tc>
      </w:tr>
    </w:tbl>
    <w:p w14:paraId="25EC7DD2" w14:textId="77777777" w:rsidR="008776B4" w:rsidRPr="00FB5D66" w:rsidRDefault="008776B4">
      <w:pPr>
        <w:pStyle w:val="ConsPlusNormal"/>
        <w:rPr>
          <w:rFonts w:ascii="Times New Roman" w:hAnsi="Times New Roman" w:cs="Times New Roman"/>
          <w:sz w:val="24"/>
          <w:szCs w:val="24"/>
        </w:rPr>
      </w:pPr>
    </w:p>
    <w:p w14:paraId="7CA3B043" w14:textId="77777777" w:rsidR="008776B4" w:rsidRPr="00FB5D66" w:rsidRDefault="008776B4">
      <w:pPr>
        <w:pStyle w:val="ConsPlusNormal"/>
        <w:jc w:val="right"/>
        <w:outlineLvl w:val="1"/>
        <w:rPr>
          <w:rFonts w:ascii="Times New Roman" w:hAnsi="Times New Roman" w:cs="Times New Roman"/>
          <w:sz w:val="24"/>
          <w:szCs w:val="24"/>
        </w:rPr>
      </w:pPr>
      <w:r w:rsidRPr="00FB5D66">
        <w:rPr>
          <w:rFonts w:ascii="Times New Roman" w:hAnsi="Times New Roman" w:cs="Times New Roman"/>
          <w:sz w:val="24"/>
          <w:szCs w:val="24"/>
        </w:rPr>
        <w:t>Приложение 6</w:t>
      </w:r>
    </w:p>
    <w:p w14:paraId="2EADE56A"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к Порядку</w:t>
      </w:r>
    </w:p>
    <w:p w14:paraId="6046DCB6"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определения объема и предоставления грантов</w:t>
      </w:r>
    </w:p>
    <w:p w14:paraId="198E1DB8"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в форме субсидий субъектам малого и среднего</w:t>
      </w:r>
    </w:p>
    <w:p w14:paraId="7C16C906"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предпринимательства, осуществляющим деятельность в сфере</w:t>
      </w:r>
    </w:p>
    <w:p w14:paraId="112AD954"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социального предпринимательства, на реализацию проекта</w:t>
      </w:r>
    </w:p>
    <w:p w14:paraId="33E01F98"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в сфере социального предпринимательства и (или) субъектам</w:t>
      </w:r>
    </w:p>
    <w:p w14:paraId="3828C6E9"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малого и среднего предпринимательства, созданным физическими</w:t>
      </w:r>
    </w:p>
    <w:p w14:paraId="0F63B76F"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лицами в возрасте до 25 лет включительно, на реализацию</w:t>
      </w:r>
    </w:p>
    <w:p w14:paraId="7F80C82E" w14:textId="77777777" w:rsidR="008776B4" w:rsidRPr="00FB5D66" w:rsidRDefault="008776B4">
      <w:pPr>
        <w:pStyle w:val="ConsPlusNormal"/>
        <w:jc w:val="right"/>
        <w:rPr>
          <w:rFonts w:ascii="Times New Roman" w:hAnsi="Times New Roman" w:cs="Times New Roman"/>
          <w:sz w:val="24"/>
          <w:szCs w:val="24"/>
        </w:rPr>
      </w:pPr>
      <w:r w:rsidRPr="00FB5D66">
        <w:rPr>
          <w:rFonts w:ascii="Times New Roman" w:hAnsi="Times New Roman" w:cs="Times New Roman"/>
          <w:sz w:val="24"/>
          <w:szCs w:val="24"/>
        </w:rPr>
        <w:t>проекта в сфере предпринимательской деятельности</w:t>
      </w:r>
    </w:p>
    <w:p w14:paraId="0A8C8905" w14:textId="77777777" w:rsidR="008776B4" w:rsidRPr="00FB5D66" w:rsidRDefault="008776B4">
      <w:pPr>
        <w:pStyle w:val="ConsPlusNormal"/>
        <w:rPr>
          <w:rFonts w:ascii="Times New Roman" w:hAnsi="Times New Roman" w:cs="Times New Roman"/>
          <w:sz w:val="24"/>
          <w:szCs w:val="24"/>
        </w:rPr>
      </w:pPr>
    </w:p>
    <w:p w14:paraId="4C71457B" w14:textId="77777777" w:rsidR="008776B4" w:rsidRPr="00FB5D66" w:rsidRDefault="008776B4">
      <w:pPr>
        <w:pStyle w:val="ConsPlusTitle"/>
        <w:jc w:val="center"/>
        <w:rPr>
          <w:rFonts w:ascii="Times New Roman" w:hAnsi="Times New Roman" w:cs="Times New Roman"/>
          <w:sz w:val="24"/>
          <w:szCs w:val="24"/>
        </w:rPr>
      </w:pPr>
      <w:bookmarkStart w:id="25" w:name="P942"/>
      <w:bookmarkEnd w:id="25"/>
      <w:r w:rsidRPr="00FB5D66">
        <w:rPr>
          <w:rFonts w:ascii="Times New Roman" w:hAnsi="Times New Roman" w:cs="Times New Roman"/>
          <w:sz w:val="24"/>
          <w:szCs w:val="24"/>
        </w:rPr>
        <w:t>Перечень</w:t>
      </w:r>
    </w:p>
    <w:p w14:paraId="30835028" w14:textId="77777777" w:rsidR="008776B4" w:rsidRPr="00FB5D66" w:rsidRDefault="008776B4">
      <w:pPr>
        <w:pStyle w:val="ConsPlusTitle"/>
        <w:jc w:val="center"/>
        <w:rPr>
          <w:rFonts w:ascii="Times New Roman" w:hAnsi="Times New Roman" w:cs="Times New Roman"/>
          <w:sz w:val="24"/>
          <w:szCs w:val="24"/>
        </w:rPr>
      </w:pPr>
      <w:r w:rsidRPr="00FB5D66">
        <w:rPr>
          <w:rFonts w:ascii="Times New Roman" w:hAnsi="Times New Roman" w:cs="Times New Roman"/>
          <w:sz w:val="24"/>
          <w:szCs w:val="24"/>
        </w:rPr>
        <w:t>видов экономической деятельности</w:t>
      </w:r>
    </w:p>
    <w:p w14:paraId="38A6EB85" w14:textId="77777777" w:rsidR="008776B4" w:rsidRPr="00FB5D66" w:rsidRDefault="008776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8776B4" w:rsidRPr="00FB5D66" w14:paraId="5BCC260C" w14:textId="77777777">
        <w:tc>
          <w:tcPr>
            <w:tcW w:w="1587" w:type="dxa"/>
          </w:tcPr>
          <w:p w14:paraId="76A610C0"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Класс ОКВЭД &lt;*&gt;</w:t>
            </w:r>
          </w:p>
        </w:tc>
        <w:tc>
          <w:tcPr>
            <w:tcW w:w="7483" w:type="dxa"/>
          </w:tcPr>
          <w:p w14:paraId="5BDD81DF" w14:textId="77777777" w:rsidR="008776B4" w:rsidRPr="00FB5D66" w:rsidRDefault="008776B4">
            <w:pPr>
              <w:pStyle w:val="ConsPlusNormal"/>
              <w:jc w:val="center"/>
              <w:rPr>
                <w:rFonts w:ascii="Times New Roman" w:hAnsi="Times New Roman" w:cs="Times New Roman"/>
                <w:sz w:val="24"/>
                <w:szCs w:val="24"/>
              </w:rPr>
            </w:pPr>
            <w:r w:rsidRPr="00FB5D66">
              <w:rPr>
                <w:rFonts w:ascii="Times New Roman" w:hAnsi="Times New Roman" w:cs="Times New Roman"/>
                <w:sz w:val="24"/>
                <w:szCs w:val="24"/>
              </w:rPr>
              <w:t>Наименование вида деятельности</w:t>
            </w:r>
          </w:p>
        </w:tc>
      </w:tr>
      <w:tr w:rsidR="008776B4" w:rsidRPr="00FB5D66" w14:paraId="72FBC036" w14:textId="77777777">
        <w:tc>
          <w:tcPr>
            <w:tcW w:w="1587" w:type="dxa"/>
          </w:tcPr>
          <w:p w14:paraId="41DC72A0" w14:textId="77777777" w:rsidR="008776B4" w:rsidRPr="00FB5D66" w:rsidRDefault="008C7F96">
            <w:pPr>
              <w:pStyle w:val="ConsPlusNormal"/>
              <w:jc w:val="center"/>
              <w:rPr>
                <w:rFonts w:ascii="Times New Roman" w:hAnsi="Times New Roman" w:cs="Times New Roman"/>
                <w:sz w:val="24"/>
                <w:szCs w:val="24"/>
              </w:rPr>
            </w:pPr>
            <w:hyperlink r:id="rId15">
              <w:r w:rsidR="008776B4" w:rsidRPr="00FB5D66">
                <w:rPr>
                  <w:rFonts w:ascii="Times New Roman" w:hAnsi="Times New Roman" w:cs="Times New Roman"/>
                  <w:color w:val="0000FF"/>
                  <w:sz w:val="24"/>
                  <w:szCs w:val="24"/>
                </w:rPr>
                <w:t>10</w:t>
              </w:r>
            </w:hyperlink>
          </w:p>
        </w:tc>
        <w:tc>
          <w:tcPr>
            <w:tcW w:w="7483" w:type="dxa"/>
          </w:tcPr>
          <w:p w14:paraId="41263CEA"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Производство пищевых продуктов</w:t>
            </w:r>
          </w:p>
        </w:tc>
      </w:tr>
      <w:tr w:rsidR="008776B4" w:rsidRPr="00FB5D66" w14:paraId="39125F0E" w14:textId="77777777">
        <w:tc>
          <w:tcPr>
            <w:tcW w:w="1587" w:type="dxa"/>
          </w:tcPr>
          <w:p w14:paraId="3F09C457" w14:textId="77777777" w:rsidR="008776B4" w:rsidRPr="00FB5D66" w:rsidRDefault="008C7F96">
            <w:pPr>
              <w:pStyle w:val="ConsPlusNormal"/>
              <w:jc w:val="center"/>
              <w:rPr>
                <w:rFonts w:ascii="Times New Roman" w:hAnsi="Times New Roman" w:cs="Times New Roman"/>
                <w:sz w:val="24"/>
                <w:szCs w:val="24"/>
              </w:rPr>
            </w:pPr>
            <w:hyperlink r:id="rId16">
              <w:r w:rsidR="008776B4" w:rsidRPr="00FB5D66">
                <w:rPr>
                  <w:rFonts w:ascii="Times New Roman" w:hAnsi="Times New Roman" w:cs="Times New Roman"/>
                  <w:color w:val="0000FF"/>
                  <w:sz w:val="24"/>
                  <w:szCs w:val="24"/>
                </w:rPr>
                <w:t>13</w:t>
              </w:r>
            </w:hyperlink>
          </w:p>
        </w:tc>
        <w:tc>
          <w:tcPr>
            <w:tcW w:w="7483" w:type="dxa"/>
          </w:tcPr>
          <w:p w14:paraId="74BE06A8"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Производство текстильных изделий</w:t>
            </w:r>
          </w:p>
        </w:tc>
      </w:tr>
      <w:tr w:rsidR="008776B4" w:rsidRPr="00FB5D66" w14:paraId="5204B1E5" w14:textId="77777777">
        <w:tc>
          <w:tcPr>
            <w:tcW w:w="1587" w:type="dxa"/>
          </w:tcPr>
          <w:p w14:paraId="10D57807" w14:textId="77777777" w:rsidR="008776B4" w:rsidRPr="00FB5D66" w:rsidRDefault="008C7F96">
            <w:pPr>
              <w:pStyle w:val="ConsPlusNormal"/>
              <w:jc w:val="center"/>
              <w:rPr>
                <w:rFonts w:ascii="Times New Roman" w:hAnsi="Times New Roman" w:cs="Times New Roman"/>
                <w:sz w:val="24"/>
                <w:szCs w:val="24"/>
              </w:rPr>
            </w:pPr>
            <w:hyperlink r:id="rId17">
              <w:r w:rsidR="008776B4" w:rsidRPr="00FB5D66">
                <w:rPr>
                  <w:rFonts w:ascii="Times New Roman" w:hAnsi="Times New Roman" w:cs="Times New Roman"/>
                  <w:color w:val="0000FF"/>
                  <w:sz w:val="24"/>
                  <w:szCs w:val="24"/>
                </w:rPr>
                <w:t>14</w:t>
              </w:r>
            </w:hyperlink>
          </w:p>
        </w:tc>
        <w:tc>
          <w:tcPr>
            <w:tcW w:w="7483" w:type="dxa"/>
          </w:tcPr>
          <w:p w14:paraId="686A5325"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Производство одежды</w:t>
            </w:r>
          </w:p>
        </w:tc>
      </w:tr>
      <w:tr w:rsidR="008776B4" w:rsidRPr="00FB5D66" w14:paraId="74D97ECB" w14:textId="77777777">
        <w:tc>
          <w:tcPr>
            <w:tcW w:w="1587" w:type="dxa"/>
          </w:tcPr>
          <w:p w14:paraId="192976E9" w14:textId="77777777" w:rsidR="008776B4" w:rsidRPr="00FB5D66" w:rsidRDefault="008C7F96">
            <w:pPr>
              <w:pStyle w:val="ConsPlusNormal"/>
              <w:jc w:val="center"/>
              <w:rPr>
                <w:rFonts w:ascii="Times New Roman" w:hAnsi="Times New Roman" w:cs="Times New Roman"/>
                <w:sz w:val="24"/>
                <w:szCs w:val="24"/>
              </w:rPr>
            </w:pPr>
            <w:hyperlink r:id="rId18">
              <w:r w:rsidR="008776B4" w:rsidRPr="00FB5D66">
                <w:rPr>
                  <w:rFonts w:ascii="Times New Roman" w:hAnsi="Times New Roman" w:cs="Times New Roman"/>
                  <w:color w:val="0000FF"/>
                  <w:sz w:val="24"/>
                  <w:szCs w:val="24"/>
                </w:rPr>
                <w:t>15</w:t>
              </w:r>
            </w:hyperlink>
          </w:p>
        </w:tc>
        <w:tc>
          <w:tcPr>
            <w:tcW w:w="7483" w:type="dxa"/>
          </w:tcPr>
          <w:p w14:paraId="66C37E84"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Производство кожи и изделий из кожи</w:t>
            </w:r>
          </w:p>
        </w:tc>
      </w:tr>
      <w:tr w:rsidR="008776B4" w:rsidRPr="00FB5D66" w14:paraId="7C5AE8AE" w14:textId="77777777">
        <w:tc>
          <w:tcPr>
            <w:tcW w:w="1587" w:type="dxa"/>
          </w:tcPr>
          <w:p w14:paraId="56E220B7" w14:textId="77777777" w:rsidR="008776B4" w:rsidRPr="00FB5D66" w:rsidRDefault="008C7F96">
            <w:pPr>
              <w:pStyle w:val="ConsPlusNormal"/>
              <w:jc w:val="center"/>
              <w:rPr>
                <w:rFonts w:ascii="Times New Roman" w:hAnsi="Times New Roman" w:cs="Times New Roman"/>
                <w:sz w:val="24"/>
                <w:szCs w:val="24"/>
              </w:rPr>
            </w:pPr>
            <w:hyperlink r:id="rId19">
              <w:r w:rsidR="008776B4" w:rsidRPr="00FB5D66">
                <w:rPr>
                  <w:rFonts w:ascii="Times New Roman" w:hAnsi="Times New Roman" w:cs="Times New Roman"/>
                  <w:color w:val="0000FF"/>
                  <w:sz w:val="24"/>
                  <w:szCs w:val="24"/>
                </w:rPr>
                <w:t>16</w:t>
              </w:r>
            </w:hyperlink>
          </w:p>
        </w:tc>
        <w:tc>
          <w:tcPr>
            <w:tcW w:w="7483" w:type="dxa"/>
          </w:tcPr>
          <w:p w14:paraId="3C0DE6C5"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Обработка древесины и производство изделий из дерева и пробки, кроме мебели, производство изделий из соломки и материалов для плетения</w:t>
            </w:r>
          </w:p>
        </w:tc>
      </w:tr>
      <w:tr w:rsidR="008776B4" w:rsidRPr="00FB5D66" w14:paraId="0A6041BB" w14:textId="77777777">
        <w:tc>
          <w:tcPr>
            <w:tcW w:w="1587" w:type="dxa"/>
          </w:tcPr>
          <w:p w14:paraId="469D689A" w14:textId="77777777" w:rsidR="008776B4" w:rsidRPr="00FB5D66" w:rsidRDefault="008C7F96">
            <w:pPr>
              <w:pStyle w:val="ConsPlusNormal"/>
              <w:jc w:val="center"/>
              <w:rPr>
                <w:rFonts w:ascii="Times New Roman" w:hAnsi="Times New Roman" w:cs="Times New Roman"/>
                <w:sz w:val="24"/>
                <w:szCs w:val="24"/>
              </w:rPr>
            </w:pPr>
            <w:hyperlink r:id="rId20">
              <w:r w:rsidR="008776B4" w:rsidRPr="00FB5D66">
                <w:rPr>
                  <w:rFonts w:ascii="Times New Roman" w:hAnsi="Times New Roman" w:cs="Times New Roman"/>
                  <w:color w:val="0000FF"/>
                  <w:sz w:val="24"/>
                  <w:szCs w:val="24"/>
                </w:rPr>
                <w:t>17</w:t>
              </w:r>
            </w:hyperlink>
          </w:p>
        </w:tc>
        <w:tc>
          <w:tcPr>
            <w:tcW w:w="7483" w:type="dxa"/>
          </w:tcPr>
          <w:p w14:paraId="1FC2AC7F"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Производство бумаги и бумажных изделий</w:t>
            </w:r>
          </w:p>
        </w:tc>
      </w:tr>
      <w:tr w:rsidR="008776B4" w:rsidRPr="00FB5D66" w14:paraId="2526450B" w14:textId="77777777">
        <w:tc>
          <w:tcPr>
            <w:tcW w:w="1587" w:type="dxa"/>
          </w:tcPr>
          <w:p w14:paraId="29C66240" w14:textId="77777777" w:rsidR="008776B4" w:rsidRPr="00FB5D66" w:rsidRDefault="008C7F96">
            <w:pPr>
              <w:pStyle w:val="ConsPlusNormal"/>
              <w:jc w:val="center"/>
              <w:rPr>
                <w:rFonts w:ascii="Times New Roman" w:hAnsi="Times New Roman" w:cs="Times New Roman"/>
                <w:sz w:val="24"/>
                <w:szCs w:val="24"/>
              </w:rPr>
            </w:pPr>
            <w:hyperlink r:id="rId21">
              <w:r w:rsidR="008776B4" w:rsidRPr="00FB5D66">
                <w:rPr>
                  <w:rFonts w:ascii="Times New Roman" w:hAnsi="Times New Roman" w:cs="Times New Roman"/>
                  <w:color w:val="0000FF"/>
                  <w:sz w:val="24"/>
                  <w:szCs w:val="24"/>
                </w:rPr>
                <w:t>20</w:t>
              </w:r>
            </w:hyperlink>
          </w:p>
        </w:tc>
        <w:tc>
          <w:tcPr>
            <w:tcW w:w="7483" w:type="dxa"/>
          </w:tcPr>
          <w:p w14:paraId="3AB3F762"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Производство химических веществ и химических продуктов</w:t>
            </w:r>
          </w:p>
        </w:tc>
      </w:tr>
      <w:tr w:rsidR="008776B4" w:rsidRPr="00FB5D66" w14:paraId="44EA5B6E" w14:textId="77777777">
        <w:tc>
          <w:tcPr>
            <w:tcW w:w="1587" w:type="dxa"/>
          </w:tcPr>
          <w:p w14:paraId="483373B0" w14:textId="77777777" w:rsidR="008776B4" w:rsidRPr="00FB5D66" w:rsidRDefault="008C7F96">
            <w:pPr>
              <w:pStyle w:val="ConsPlusNormal"/>
              <w:jc w:val="center"/>
              <w:rPr>
                <w:rFonts w:ascii="Times New Roman" w:hAnsi="Times New Roman" w:cs="Times New Roman"/>
                <w:sz w:val="24"/>
                <w:szCs w:val="24"/>
              </w:rPr>
            </w:pPr>
            <w:hyperlink r:id="rId22">
              <w:r w:rsidR="008776B4" w:rsidRPr="00FB5D66">
                <w:rPr>
                  <w:rFonts w:ascii="Times New Roman" w:hAnsi="Times New Roman" w:cs="Times New Roman"/>
                  <w:color w:val="0000FF"/>
                  <w:sz w:val="24"/>
                  <w:szCs w:val="24"/>
                </w:rPr>
                <w:t>21</w:t>
              </w:r>
            </w:hyperlink>
          </w:p>
        </w:tc>
        <w:tc>
          <w:tcPr>
            <w:tcW w:w="7483" w:type="dxa"/>
          </w:tcPr>
          <w:p w14:paraId="78EA05B8"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Производство лекарственных средств и материалов, применяемых в медицинских целях</w:t>
            </w:r>
          </w:p>
        </w:tc>
      </w:tr>
      <w:tr w:rsidR="008776B4" w:rsidRPr="00FB5D66" w14:paraId="578688AA" w14:textId="77777777">
        <w:tc>
          <w:tcPr>
            <w:tcW w:w="1587" w:type="dxa"/>
          </w:tcPr>
          <w:p w14:paraId="6DC260E7" w14:textId="77777777" w:rsidR="008776B4" w:rsidRPr="00FB5D66" w:rsidRDefault="008C7F96">
            <w:pPr>
              <w:pStyle w:val="ConsPlusNormal"/>
              <w:jc w:val="center"/>
              <w:rPr>
                <w:rFonts w:ascii="Times New Roman" w:hAnsi="Times New Roman" w:cs="Times New Roman"/>
                <w:sz w:val="24"/>
                <w:szCs w:val="24"/>
              </w:rPr>
            </w:pPr>
            <w:hyperlink r:id="rId23">
              <w:r w:rsidR="008776B4" w:rsidRPr="00FB5D66">
                <w:rPr>
                  <w:rFonts w:ascii="Times New Roman" w:hAnsi="Times New Roman" w:cs="Times New Roman"/>
                  <w:color w:val="0000FF"/>
                  <w:sz w:val="24"/>
                  <w:szCs w:val="24"/>
                </w:rPr>
                <w:t>22</w:t>
              </w:r>
            </w:hyperlink>
          </w:p>
        </w:tc>
        <w:tc>
          <w:tcPr>
            <w:tcW w:w="7483" w:type="dxa"/>
          </w:tcPr>
          <w:p w14:paraId="550C64DE"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Производство резиновых и пластмассовых изделий</w:t>
            </w:r>
          </w:p>
        </w:tc>
      </w:tr>
      <w:tr w:rsidR="008776B4" w:rsidRPr="00FB5D66" w14:paraId="1E82DC10" w14:textId="77777777">
        <w:tc>
          <w:tcPr>
            <w:tcW w:w="1587" w:type="dxa"/>
          </w:tcPr>
          <w:p w14:paraId="5F35D0CD" w14:textId="77777777" w:rsidR="008776B4" w:rsidRPr="00FB5D66" w:rsidRDefault="008C7F96">
            <w:pPr>
              <w:pStyle w:val="ConsPlusNormal"/>
              <w:jc w:val="center"/>
              <w:rPr>
                <w:rFonts w:ascii="Times New Roman" w:hAnsi="Times New Roman" w:cs="Times New Roman"/>
                <w:sz w:val="24"/>
                <w:szCs w:val="24"/>
              </w:rPr>
            </w:pPr>
            <w:hyperlink r:id="rId24">
              <w:r w:rsidR="008776B4" w:rsidRPr="00FB5D66">
                <w:rPr>
                  <w:rFonts w:ascii="Times New Roman" w:hAnsi="Times New Roman" w:cs="Times New Roman"/>
                  <w:color w:val="0000FF"/>
                  <w:sz w:val="24"/>
                  <w:szCs w:val="24"/>
                </w:rPr>
                <w:t>23</w:t>
              </w:r>
            </w:hyperlink>
          </w:p>
        </w:tc>
        <w:tc>
          <w:tcPr>
            <w:tcW w:w="7483" w:type="dxa"/>
          </w:tcPr>
          <w:p w14:paraId="2E9829A8"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Производство прочей неметаллической минеральной продукции</w:t>
            </w:r>
          </w:p>
        </w:tc>
      </w:tr>
      <w:tr w:rsidR="008776B4" w:rsidRPr="00FB5D66" w14:paraId="5BE8F42C" w14:textId="77777777">
        <w:tc>
          <w:tcPr>
            <w:tcW w:w="1587" w:type="dxa"/>
          </w:tcPr>
          <w:p w14:paraId="1D4116F9" w14:textId="77777777" w:rsidR="008776B4" w:rsidRPr="00FB5D66" w:rsidRDefault="008C7F96">
            <w:pPr>
              <w:pStyle w:val="ConsPlusNormal"/>
              <w:jc w:val="center"/>
              <w:rPr>
                <w:rFonts w:ascii="Times New Roman" w:hAnsi="Times New Roman" w:cs="Times New Roman"/>
                <w:sz w:val="24"/>
                <w:szCs w:val="24"/>
              </w:rPr>
            </w:pPr>
            <w:hyperlink r:id="rId25">
              <w:r w:rsidR="008776B4" w:rsidRPr="00FB5D66">
                <w:rPr>
                  <w:rFonts w:ascii="Times New Roman" w:hAnsi="Times New Roman" w:cs="Times New Roman"/>
                  <w:color w:val="0000FF"/>
                  <w:sz w:val="24"/>
                  <w:szCs w:val="24"/>
                </w:rPr>
                <w:t>25</w:t>
              </w:r>
            </w:hyperlink>
          </w:p>
        </w:tc>
        <w:tc>
          <w:tcPr>
            <w:tcW w:w="7483" w:type="dxa"/>
          </w:tcPr>
          <w:p w14:paraId="651B1B08"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Производство готовых металлических изделий, кроме машин и оборудования</w:t>
            </w:r>
          </w:p>
        </w:tc>
      </w:tr>
      <w:tr w:rsidR="008776B4" w:rsidRPr="00FB5D66" w14:paraId="5301E06E" w14:textId="77777777">
        <w:tc>
          <w:tcPr>
            <w:tcW w:w="1587" w:type="dxa"/>
          </w:tcPr>
          <w:p w14:paraId="12EC15E7" w14:textId="77777777" w:rsidR="008776B4" w:rsidRPr="00FB5D66" w:rsidRDefault="008C7F96">
            <w:pPr>
              <w:pStyle w:val="ConsPlusNormal"/>
              <w:jc w:val="center"/>
              <w:rPr>
                <w:rFonts w:ascii="Times New Roman" w:hAnsi="Times New Roman" w:cs="Times New Roman"/>
                <w:sz w:val="24"/>
                <w:szCs w:val="24"/>
              </w:rPr>
            </w:pPr>
            <w:hyperlink r:id="rId26">
              <w:r w:rsidR="008776B4" w:rsidRPr="00FB5D66">
                <w:rPr>
                  <w:rFonts w:ascii="Times New Roman" w:hAnsi="Times New Roman" w:cs="Times New Roman"/>
                  <w:color w:val="0000FF"/>
                  <w:sz w:val="24"/>
                  <w:szCs w:val="24"/>
                </w:rPr>
                <w:t>26</w:t>
              </w:r>
            </w:hyperlink>
          </w:p>
        </w:tc>
        <w:tc>
          <w:tcPr>
            <w:tcW w:w="7483" w:type="dxa"/>
          </w:tcPr>
          <w:p w14:paraId="0610F133"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Производство компьютеров, электронных и оптических изделий</w:t>
            </w:r>
          </w:p>
        </w:tc>
      </w:tr>
      <w:tr w:rsidR="008776B4" w:rsidRPr="00FB5D66" w14:paraId="72C36040" w14:textId="77777777">
        <w:tc>
          <w:tcPr>
            <w:tcW w:w="1587" w:type="dxa"/>
          </w:tcPr>
          <w:p w14:paraId="0A0BD0ED" w14:textId="77777777" w:rsidR="008776B4" w:rsidRPr="00FB5D66" w:rsidRDefault="008C7F96">
            <w:pPr>
              <w:pStyle w:val="ConsPlusNormal"/>
              <w:jc w:val="center"/>
              <w:rPr>
                <w:rFonts w:ascii="Times New Roman" w:hAnsi="Times New Roman" w:cs="Times New Roman"/>
                <w:sz w:val="24"/>
                <w:szCs w:val="24"/>
              </w:rPr>
            </w:pPr>
            <w:hyperlink r:id="rId27">
              <w:r w:rsidR="008776B4" w:rsidRPr="00FB5D66">
                <w:rPr>
                  <w:rFonts w:ascii="Times New Roman" w:hAnsi="Times New Roman" w:cs="Times New Roman"/>
                  <w:color w:val="0000FF"/>
                  <w:sz w:val="24"/>
                  <w:szCs w:val="24"/>
                </w:rPr>
                <w:t>27</w:t>
              </w:r>
            </w:hyperlink>
          </w:p>
        </w:tc>
        <w:tc>
          <w:tcPr>
            <w:tcW w:w="7483" w:type="dxa"/>
          </w:tcPr>
          <w:p w14:paraId="025ADC55"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Производство электрического оборудования</w:t>
            </w:r>
          </w:p>
        </w:tc>
      </w:tr>
      <w:tr w:rsidR="008776B4" w:rsidRPr="00FB5D66" w14:paraId="461BC417" w14:textId="77777777">
        <w:tc>
          <w:tcPr>
            <w:tcW w:w="1587" w:type="dxa"/>
          </w:tcPr>
          <w:p w14:paraId="4C505A02" w14:textId="77777777" w:rsidR="008776B4" w:rsidRPr="00FB5D66" w:rsidRDefault="008C7F96">
            <w:pPr>
              <w:pStyle w:val="ConsPlusNormal"/>
              <w:jc w:val="center"/>
              <w:rPr>
                <w:rFonts w:ascii="Times New Roman" w:hAnsi="Times New Roman" w:cs="Times New Roman"/>
                <w:sz w:val="24"/>
                <w:szCs w:val="24"/>
              </w:rPr>
            </w:pPr>
            <w:hyperlink r:id="rId28">
              <w:r w:rsidR="008776B4" w:rsidRPr="00FB5D66">
                <w:rPr>
                  <w:rFonts w:ascii="Times New Roman" w:hAnsi="Times New Roman" w:cs="Times New Roman"/>
                  <w:color w:val="0000FF"/>
                  <w:sz w:val="24"/>
                  <w:szCs w:val="24"/>
                </w:rPr>
                <w:t>28</w:t>
              </w:r>
            </w:hyperlink>
          </w:p>
        </w:tc>
        <w:tc>
          <w:tcPr>
            <w:tcW w:w="7483" w:type="dxa"/>
          </w:tcPr>
          <w:p w14:paraId="4199D8B7"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 xml:space="preserve">Производство машин и оборудования, не включенных в другие </w:t>
            </w:r>
            <w:r w:rsidRPr="00FB5D66">
              <w:rPr>
                <w:rFonts w:ascii="Times New Roman" w:hAnsi="Times New Roman" w:cs="Times New Roman"/>
                <w:sz w:val="24"/>
                <w:szCs w:val="24"/>
              </w:rPr>
              <w:lastRenderedPageBreak/>
              <w:t>группировки</w:t>
            </w:r>
          </w:p>
        </w:tc>
      </w:tr>
      <w:tr w:rsidR="008776B4" w:rsidRPr="00FB5D66" w14:paraId="14F222D1" w14:textId="77777777">
        <w:tc>
          <w:tcPr>
            <w:tcW w:w="1587" w:type="dxa"/>
          </w:tcPr>
          <w:p w14:paraId="323E7781" w14:textId="77777777" w:rsidR="008776B4" w:rsidRPr="00FB5D66" w:rsidRDefault="008C7F96">
            <w:pPr>
              <w:pStyle w:val="ConsPlusNormal"/>
              <w:jc w:val="center"/>
              <w:rPr>
                <w:rFonts w:ascii="Times New Roman" w:hAnsi="Times New Roman" w:cs="Times New Roman"/>
                <w:sz w:val="24"/>
                <w:szCs w:val="24"/>
              </w:rPr>
            </w:pPr>
            <w:hyperlink r:id="rId29">
              <w:r w:rsidR="008776B4" w:rsidRPr="00FB5D66">
                <w:rPr>
                  <w:rFonts w:ascii="Times New Roman" w:hAnsi="Times New Roman" w:cs="Times New Roman"/>
                  <w:color w:val="0000FF"/>
                  <w:sz w:val="24"/>
                  <w:szCs w:val="24"/>
                </w:rPr>
                <w:t>29</w:t>
              </w:r>
            </w:hyperlink>
          </w:p>
        </w:tc>
        <w:tc>
          <w:tcPr>
            <w:tcW w:w="7483" w:type="dxa"/>
          </w:tcPr>
          <w:p w14:paraId="217B5ED7"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Производство автотранспортных средств, прицепов и полуприцепов</w:t>
            </w:r>
          </w:p>
        </w:tc>
      </w:tr>
      <w:tr w:rsidR="008776B4" w:rsidRPr="00FB5D66" w14:paraId="4D030A25" w14:textId="77777777">
        <w:tc>
          <w:tcPr>
            <w:tcW w:w="1587" w:type="dxa"/>
          </w:tcPr>
          <w:p w14:paraId="282E750F" w14:textId="77777777" w:rsidR="008776B4" w:rsidRPr="00FB5D66" w:rsidRDefault="008C7F96">
            <w:pPr>
              <w:pStyle w:val="ConsPlusNormal"/>
              <w:jc w:val="center"/>
              <w:rPr>
                <w:rFonts w:ascii="Times New Roman" w:hAnsi="Times New Roman" w:cs="Times New Roman"/>
                <w:sz w:val="24"/>
                <w:szCs w:val="24"/>
              </w:rPr>
            </w:pPr>
            <w:hyperlink r:id="rId30">
              <w:r w:rsidR="008776B4" w:rsidRPr="00FB5D66">
                <w:rPr>
                  <w:rFonts w:ascii="Times New Roman" w:hAnsi="Times New Roman" w:cs="Times New Roman"/>
                  <w:color w:val="0000FF"/>
                  <w:sz w:val="24"/>
                  <w:szCs w:val="24"/>
                </w:rPr>
                <w:t>30</w:t>
              </w:r>
            </w:hyperlink>
          </w:p>
        </w:tc>
        <w:tc>
          <w:tcPr>
            <w:tcW w:w="7483" w:type="dxa"/>
          </w:tcPr>
          <w:p w14:paraId="194D7EB8"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Производство прочих транспортных средств и оборудования</w:t>
            </w:r>
          </w:p>
        </w:tc>
      </w:tr>
      <w:tr w:rsidR="008776B4" w:rsidRPr="00FB5D66" w14:paraId="58CD7352" w14:textId="77777777">
        <w:tc>
          <w:tcPr>
            <w:tcW w:w="1587" w:type="dxa"/>
          </w:tcPr>
          <w:p w14:paraId="08A91B37" w14:textId="77777777" w:rsidR="008776B4" w:rsidRPr="00FB5D66" w:rsidRDefault="008C7F96">
            <w:pPr>
              <w:pStyle w:val="ConsPlusNormal"/>
              <w:jc w:val="center"/>
              <w:rPr>
                <w:rFonts w:ascii="Times New Roman" w:hAnsi="Times New Roman" w:cs="Times New Roman"/>
                <w:sz w:val="24"/>
                <w:szCs w:val="24"/>
              </w:rPr>
            </w:pPr>
            <w:hyperlink r:id="rId31">
              <w:r w:rsidR="008776B4" w:rsidRPr="00FB5D66">
                <w:rPr>
                  <w:rFonts w:ascii="Times New Roman" w:hAnsi="Times New Roman" w:cs="Times New Roman"/>
                  <w:color w:val="0000FF"/>
                  <w:sz w:val="24"/>
                  <w:szCs w:val="24"/>
                </w:rPr>
                <w:t>31</w:t>
              </w:r>
            </w:hyperlink>
          </w:p>
        </w:tc>
        <w:tc>
          <w:tcPr>
            <w:tcW w:w="7483" w:type="dxa"/>
          </w:tcPr>
          <w:p w14:paraId="5A85C46D"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Производство мебели</w:t>
            </w:r>
          </w:p>
        </w:tc>
      </w:tr>
      <w:tr w:rsidR="008776B4" w:rsidRPr="00FB5D66" w14:paraId="786217C5" w14:textId="77777777">
        <w:tc>
          <w:tcPr>
            <w:tcW w:w="1587" w:type="dxa"/>
          </w:tcPr>
          <w:p w14:paraId="5CCDF5F1" w14:textId="77777777" w:rsidR="008776B4" w:rsidRPr="00FB5D66" w:rsidRDefault="008C7F96">
            <w:pPr>
              <w:pStyle w:val="ConsPlusNormal"/>
              <w:jc w:val="center"/>
              <w:rPr>
                <w:rFonts w:ascii="Times New Roman" w:hAnsi="Times New Roman" w:cs="Times New Roman"/>
                <w:sz w:val="24"/>
                <w:szCs w:val="24"/>
              </w:rPr>
            </w:pPr>
            <w:hyperlink r:id="rId32">
              <w:r w:rsidR="008776B4" w:rsidRPr="00FB5D66">
                <w:rPr>
                  <w:rFonts w:ascii="Times New Roman" w:hAnsi="Times New Roman" w:cs="Times New Roman"/>
                  <w:color w:val="0000FF"/>
                  <w:sz w:val="24"/>
                  <w:szCs w:val="24"/>
                </w:rPr>
                <w:t>32</w:t>
              </w:r>
            </w:hyperlink>
          </w:p>
        </w:tc>
        <w:tc>
          <w:tcPr>
            <w:tcW w:w="7483" w:type="dxa"/>
          </w:tcPr>
          <w:p w14:paraId="646100A1"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Производство прочих готовых изделий</w:t>
            </w:r>
          </w:p>
        </w:tc>
      </w:tr>
      <w:tr w:rsidR="008776B4" w:rsidRPr="00FB5D66" w14:paraId="0F0EBECD" w14:textId="77777777">
        <w:tc>
          <w:tcPr>
            <w:tcW w:w="1587" w:type="dxa"/>
          </w:tcPr>
          <w:p w14:paraId="6636E75C" w14:textId="77777777" w:rsidR="008776B4" w:rsidRPr="00FB5D66" w:rsidRDefault="008C7F96">
            <w:pPr>
              <w:pStyle w:val="ConsPlusNormal"/>
              <w:jc w:val="center"/>
              <w:rPr>
                <w:rFonts w:ascii="Times New Roman" w:hAnsi="Times New Roman" w:cs="Times New Roman"/>
                <w:sz w:val="24"/>
                <w:szCs w:val="24"/>
              </w:rPr>
            </w:pPr>
            <w:hyperlink r:id="rId33">
              <w:r w:rsidR="008776B4" w:rsidRPr="00FB5D66">
                <w:rPr>
                  <w:rFonts w:ascii="Times New Roman" w:hAnsi="Times New Roman" w:cs="Times New Roman"/>
                  <w:color w:val="0000FF"/>
                  <w:sz w:val="24"/>
                  <w:szCs w:val="24"/>
                </w:rPr>
                <w:t>38</w:t>
              </w:r>
            </w:hyperlink>
          </w:p>
        </w:tc>
        <w:tc>
          <w:tcPr>
            <w:tcW w:w="7483" w:type="dxa"/>
          </w:tcPr>
          <w:p w14:paraId="6356ABEE"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Сбор, обработка и утилизация отходов; обработка вторичного сырья</w:t>
            </w:r>
          </w:p>
        </w:tc>
      </w:tr>
      <w:tr w:rsidR="008776B4" w:rsidRPr="00FB5D66" w14:paraId="7FE88E84" w14:textId="77777777">
        <w:tc>
          <w:tcPr>
            <w:tcW w:w="1587" w:type="dxa"/>
          </w:tcPr>
          <w:p w14:paraId="43BA832F" w14:textId="77777777" w:rsidR="008776B4" w:rsidRPr="00FB5D66" w:rsidRDefault="008C7F96">
            <w:pPr>
              <w:pStyle w:val="ConsPlusNormal"/>
              <w:jc w:val="center"/>
              <w:rPr>
                <w:rFonts w:ascii="Times New Roman" w:hAnsi="Times New Roman" w:cs="Times New Roman"/>
                <w:sz w:val="24"/>
                <w:szCs w:val="24"/>
              </w:rPr>
            </w:pPr>
            <w:hyperlink r:id="rId34">
              <w:r w:rsidR="008776B4" w:rsidRPr="00FB5D66">
                <w:rPr>
                  <w:rFonts w:ascii="Times New Roman" w:hAnsi="Times New Roman" w:cs="Times New Roman"/>
                  <w:color w:val="0000FF"/>
                  <w:sz w:val="24"/>
                  <w:szCs w:val="24"/>
                </w:rPr>
                <w:t>72</w:t>
              </w:r>
            </w:hyperlink>
          </w:p>
        </w:tc>
        <w:tc>
          <w:tcPr>
            <w:tcW w:w="7483" w:type="dxa"/>
          </w:tcPr>
          <w:p w14:paraId="65476B34"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Научные исследования и разработки</w:t>
            </w:r>
          </w:p>
        </w:tc>
      </w:tr>
      <w:tr w:rsidR="008776B4" w:rsidRPr="00FB5D66" w14:paraId="2EB5C332" w14:textId="77777777">
        <w:tc>
          <w:tcPr>
            <w:tcW w:w="1587" w:type="dxa"/>
          </w:tcPr>
          <w:p w14:paraId="17B05BFC" w14:textId="77777777" w:rsidR="008776B4" w:rsidRPr="00FB5D66" w:rsidRDefault="008C7F96">
            <w:pPr>
              <w:pStyle w:val="ConsPlusNormal"/>
              <w:jc w:val="center"/>
              <w:rPr>
                <w:rFonts w:ascii="Times New Roman" w:hAnsi="Times New Roman" w:cs="Times New Roman"/>
                <w:sz w:val="24"/>
                <w:szCs w:val="24"/>
              </w:rPr>
            </w:pPr>
            <w:hyperlink r:id="rId35">
              <w:r w:rsidR="008776B4" w:rsidRPr="00FB5D66">
                <w:rPr>
                  <w:rFonts w:ascii="Times New Roman" w:hAnsi="Times New Roman" w:cs="Times New Roman"/>
                  <w:color w:val="0000FF"/>
                  <w:sz w:val="24"/>
                  <w:szCs w:val="24"/>
                </w:rPr>
                <w:t>85</w:t>
              </w:r>
            </w:hyperlink>
          </w:p>
        </w:tc>
        <w:tc>
          <w:tcPr>
            <w:tcW w:w="7483" w:type="dxa"/>
          </w:tcPr>
          <w:p w14:paraId="63C59A1A"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Образование</w:t>
            </w:r>
          </w:p>
        </w:tc>
      </w:tr>
      <w:tr w:rsidR="008776B4" w:rsidRPr="00FB5D66" w14:paraId="51A49A7D" w14:textId="77777777">
        <w:tc>
          <w:tcPr>
            <w:tcW w:w="1587" w:type="dxa"/>
          </w:tcPr>
          <w:p w14:paraId="0E0E1049" w14:textId="77777777" w:rsidR="008776B4" w:rsidRPr="00FB5D66" w:rsidRDefault="008C7F96">
            <w:pPr>
              <w:pStyle w:val="ConsPlusNormal"/>
              <w:jc w:val="center"/>
              <w:rPr>
                <w:rFonts w:ascii="Times New Roman" w:hAnsi="Times New Roman" w:cs="Times New Roman"/>
                <w:sz w:val="24"/>
                <w:szCs w:val="24"/>
              </w:rPr>
            </w:pPr>
            <w:hyperlink r:id="rId36">
              <w:r w:rsidR="008776B4" w:rsidRPr="00FB5D66">
                <w:rPr>
                  <w:rFonts w:ascii="Times New Roman" w:hAnsi="Times New Roman" w:cs="Times New Roman"/>
                  <w:color w:val="0000FF"/>
                  <w:sz w:val="24"/>
                  <w:szCs w:val="24"/>
                </w:rPr>
                <w:t>86</w:t>
              </w:r>
            </w:hyperlink>
          </w:p>
        </w:tc>
        <w:tc>
          <w:tcPr>
            <w:tcW w:w="7483" w:type="dxa"/>
          </w:tcPr>
          <w:p w14:paraId="4C93800F"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Деятельность в области здравоохранения</w:t>
            </w:r>
          </w:p>
        </w:tc>
      </w:tr>
      <w:tr w:rsidR="008776B4" w:rsidRPr="00FB5D66" w14:paraId="0AE90D4B" w14:textId="77777777">
        <w:tc>
          <w:tcPr>
            <w:tcW w:w="1587" w:type="dxa"/>
          </w:tcPr>
          <w:p w14:paraId="32C77B7D" w14:textId="77777777" w:rsidR="008776B4" w:rsidRPr="00FB5D66" w:rsidRDefault="008C7F96">
            <w:pPr>
              <w:pStyle w:val="ConsPlusNormal"/>
              <w:jc w:val="center"/>
              <w:rPr>
                <w:rFonts w:ascii="Times New Roman" w:hAnsi="Times New Roman" w:cs="Times New Roman"/>
                <w:sz w:val="24"/>
                <w:szCs w:val="24"/>
              </w:rPr>
            </w:pPr>
            <w:hyperlink r:id="rId37">
              <w:r w:rsidR="008776B4" w:rsidRPr="00FB5D66">
                <w:rPr>
                  <w:rFonts w:ascii="Times New Roman" w:hAnsi="Times New Roman" w:cs="Times New Roman"/>
                  <w:color w:val="0000FF"/>
                  <w:sz w:val="24"/>
                  <w:szCs w:val="24"/>
                </w:rPr>
                <w:t>90</w:t>
              </w:r>
            </w:hyperlink>
          </w:p>
        </w:tc>
        <w:tc>
          <w:tcPr>
            <w:tcW w:w="7483" w:type="dxa"/>
          </w:tcPr>
          <w:p w14:paraId="29D9283A"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Деятельность творческая, деятельность в области искусства и организации развлечений</w:t>
            </w:r>
          </w:p>
        </w:tc>
      </w:tr>
      <w:tr w:rsidR="008776B4" w:rsidRPr="00FB5D66" w14:paraId="2E3022F2" w14:textId="77777777">
        <w:tc>
          <w:tcPr>
            <w:tcW w:w="1587" w:type="dxa"/>
          </w:tcPr>
          <w:p w14:paraId="29AFB004" w14:textId="77777777" w:rsidR="008776B4" w:rsidRPr="00FB5D66" w:rsidRDefault="008C7F96">
            <w:pPr>
              <w:pStyle w:val="ConsPlusNormal"/>
              <w:jc w:val="center"/>
              <w:rPr>
                <w:rFonts w:ascii="Times New Roman" w:hAnsi="Times New Roman" w:cs="Times New Roman"/>
                <w:sz w:val="24"/>
                <w:szCs w:val="24"/>
              </w:rPr>
            </w:pPr>
            <w:hyperlink r:id="rId38">
              <w:r w:rsidR="008776B4" w:rsidRPr="00FB5D66">
                <w:rPr>
                  <w:rFonts w:ascii="Times New Roman" w:hAnsi="Times New Roman" w:cs="Times New Roman"/>
                  <w:color w:val="0000FF"/>
                  <w:sz w:val="24"/>
                  <w:szCs w:val="24"/>
                </w:rPr>
                <w:t>93</w:t>
              </w:r>
            </w:hyperlink>
            <w:r w:rsidR="008776B4" w:rsidRPr="00FB5D66">
              <w:rPr>
                <w:rFonts w:ascii="Times New Roman" w:hAnsi="Times New Roman" w:cs="Times New Roman"/>
                <w:sz w:val="24"/>
                <w:szCs w:val="24"/>
              </w:rPr>
              <w:t xml:space="preserve"> (за исключением </w:t>
            </w:r>
            <w:hyperlink r:id="rId39">
              <w:r w:rsidR="008776B4" w:rsidRPr="00FB5D66">
                <w:rPr>
                  <w:rFonts w:ascii="Times New Roman" w:hAnsi="Times New Roman" w:cs="Times New Roman"/>
                  <w:color w:val="0000FF"/>
                  <w:sz w:val="24"/>
                  <w:szCs w:val="24"/>
                </w:rPr>
                <w:t>93.2</w:t>
              </w:r>
            </w:hyperlink>
            <w:r w:rsidR="008776B4" w:rsidRPr="00FB5D66">
              <w:rPr>
                <w:rFonts w:ascii="Times New Roman" w:hAnsi="Times New Roman" w:cs="Times New Roman"/>
                <w:sz w:val="24"/>
                <w:szCs w:val="24"/>
              </w:rPr>
              <w:t>)</w:t>
            </w:r>
          </w:p>
        </w:tc>
        <w:tc>
          <w:tcPr>
            <w:tcW w:w="7483" w:type="dxa"/>
          </w:tcPr>
          <w:p w14:paraId="54006504" w14:textId="77777777" w:rsidR="008776B4" w:rsidRPr="00FB5D66" w:rsidRDefault="008776B4">
            <w:pPr>
              <w:pStyle w:val="ConsPlusNormal"/>
              <w:jc w:val="both"/>
              <w:rPr>
                <w:rFonts w:ascii="Times New Roman" w:hAnsi="Times New Roman" w:cs="Times New Roman"/>
                <w:sz w:val="24"/>
                <w:szCs w:val="24"/>
              </w:rPr>
            </w:pPr>
            <w:r w:rsidRPr="00FB5D66">
              <w:rPr>
                <w:rFonts w:ascii="Times New Roman" w:hAnsi="Times New Roman" w:cs="Times New Roman"/>
                <w:sz w:val="24"/>
                <w:szCs w:val="24"/>
              </w:rPr>
              <w:t>Деятельность в области спорта, отдыха и развлечений</w:t>
            </w:r>
          </w:p>
        </w:tc>
      </w:tr>
    </w:tbl>
    <w:p w14:paraId="07B96540" w14:textId="77777777" w:rsidR="008776B4" w:rsidRPr="00FB5D66" w:rsidRDefault="008776B4">
      <w:pPr>
        <w:pStyle w:val="ConsPlusNormal"/>
        <w:ind w:firstLine="540"/>
        <w:jc w:val="both"/>
        <w:rPr>
          <w:rFonts w:ascii="Times New Roman" w:hAnsi="Times New Roman" w:cs="Times New Roman"/>
          <w:sz w:val="24"/>
          <w:szCs w:val="24"/>
        </w:rPr>
      </w:pPr>
    </w:p>
    <w:p w14:paraId="6E6DF8BA" w14:textId="77777777" w:rsidR="008776B4" w:rsidRPr="00FB5D66" w:rsidRDefault="008776B4">
      <w:pPr>
        <w:pStyle w:val="ConsPlusNormal"/>
        <w:ind w:firstLine="540"/>
        <w:jc w:val="both"/>
        <w:rPr>
          <w:rFonts w:ascii="Times New Roman" w:hAnsi="Times New Roman" w:cs="Times New Roman"/>
          <w:sz w:val="24"/>
          <w:szCs w:val="24"/>
        </w:rPr>
      </w:pPr>
      <w:r w:rsidRPr="00FB5D66">
        <w:rPr>
          <w:rFonts w:ascii="Times New Roman" w:hAnsi="Times New Roman" w:cs="Times New Roman"/>
          <w:sz w:val="24"/>
          <w:szCs w:val="24"/>
        </w:rPr>
        <w:t>--------------------------------</w:t>
      </w:r>
    </w:p>
    <w:p w14:paraId="0BEBE56B" w14:textId="77777777" w:rsidR="008776B4" w:rsidRPr="00FB5D66" w:rsidRDefault="008776B4">
      <w:pPr>
        <w:pStyle w:val="ConsPlusNormal"/>
        <w:spacing w:before="200"/>
        <w:ind w:firstLine="540"/>
        <w:jc w:val="both"/>
        <w:rPr>
          <w:rFonts w:ascii="Times New Roman" w:hAnsi="Times New Roman" w:cs="Times New Roman"/>
          <w:sz w:val="24"/>
          <w:szCs w:val="24"/>
        </w:rPr>
      </w:pPr>
      <w:r w:rsidRPr="00FB5D66">
        <w:rPr>
          <w:rFonts w:ascii="Times New Roman" w:hAnsi="Times New Roman" w:cs="Times New Roman"/>
          <w:sz w:val="24"/>
          <w:szCs w:val="24"/>
        </w:rPr>
        <w:t xml:space="preserve">&lt;*&gt; В соответствии с Общероссийским </w:t>
      </w:r>
      <w:hyperlink r:id="rId40">
        <w:r w:rsidRPr="00FB5D66">
          <w:rPr>
            <w:rFonts w:ascii="Times New Roman" w:hAnsi="Times New Roman" w:cs="Times New Roman"/>
            <w:color w:val="0000FF"/>
            <w:sz w:val="24"/>
            <w:szCs w:val="24"/>
          </w:rPr>
          <w:t>классификатором</w:t>
        </w:r>
      </w:hyperlink>
      <w:r w:rsidRPr="00FB5D66">
        <w:rPr>
          <w:rFonts w:ascii="Times New Roman" w:hAnsi="Times New Roman" w:cs="Times New Roman"/>
          <w:sz w:val="24"/>
          <w:szCs w:val="24"/>
        </w:rPr>
        <w:t xml:space="preserve"> видов экономической деятельности (ОК 029-2014).</w:t>
      </w:r>
    </w:p>
    <w:p w14:paraId="73CCF86F" w14:textId="77777777" w:rsidR="008776B4" w:rsidRPr="00FB5D66" w:rsidRDefault="008776B4">
      <w:pPr>
        <w:pStyle w:val="ConsPlusNormal"/>
        <w:jc w:val="both"/>
        <w:rPr>
          <w:rFonts w:ascii="Times New Roman" w:hAnsi="Times New Roman" w:cs="Times New Roman"/>
          <w:sz w:val="24"/>
          <w:szCs w:val="24"/>
        </w:rPr>
      </w:pPr>
    </w:p>
    <w:p w14:paraId="1963ADDE" w14:textId="77777777" w:rsidR="008776B4" w:rsidRPr="00FB5D66" w:rsidRDefault="008776B4">
      <w:pPr>
        <w:pStyle w:val="ConsPlusNormal"/>
        <w:jc w:val="both"/>
        <w:rPr>
          <w:rFonts w:ascii="Times New Roman" w:hAnsi="Times New Roman" w:cs="Times New Roman"/>
          <w:sz w:val="24"/>
          <w:szCs w:val="24"/>
        </w:rPr>
      </w:pPr>
    </w:p>
    <w:p w14:paraId="2011D4B9" w14:textId="77777777" w:rsidR="008776B4" w:rsidRPr="00FB5D66" w:rsidRDefault="008776B4">
      <w:pPr>
        <w:pStyle w:val="ConsPlusNormal"/>
        <w:pBdr>
          <w:bottom w:val="single" w:sz="6" w:space="0" w:color="auto"/>
        </w:pBdr>
        <w:spacing w:before="100" w:after="100"/>
        <w:jc w:val="both"/>
        <w:rPr>
          <w:rFonts w:ascii="Times New Roman" w:hAnsi="Times New Roman" w:cs="Times New Roman"/>
          <w:sz w:val="24"/>
          <w:szCs w:val="24"/>
        </w:rPr>
      </w:pPr>
    </w:p>
    <w:p w14:paraId="364FF3C4" w14:textId="77777777" w:rsidR="004337DA" w:rsidRPr="00FB5D66" w:rsidRDefault="004337DA">
      <w:pPr>
        <w:rPr>
          <w:rFonts w:ascii="Times New Roman" w:hAnsi="Times New Roman" w:cs="Times New Roman"/>
          <w:sz w:val="24"/>
          <w:szCs w:val="24"/>
        </w:rPr>
      </w:pPr>
    </w:p>
    <w:sectPr w:rsidR="004337DA" w:rsidRPr="00FB5D6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6B4"/>
    <w:rsid w:val="00134405"/>
    <w:rsid w:val="0037525F"/>
    <w:rsid w:val="004337DA"/>
    <w:rsid w:val="008776B4"/>
    <w:rsid w:val="008C7F96"/>
    <w:rsid w:val="00FB5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2231F"/>
  <w15:chartTrackingRefBased/>
  <w15:docId w15:val="{464A0B16-470A-415A-A9F0-7E02B932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76B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776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776B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776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776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776B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776B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776B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870FB405DC4E291B1CAC72ED8B9003F4A3EABDC6A732CBA845DDC35853FC39DA1FC465697287DD124D996DC8cFb4N" TargetMode="External"/><Relationship Id="rId13" Type="http://schemas.openxmlformats.org/officeDocument/2006/relationships/hyperlink" Target="consultantplus://offline/ref=75870FB405DC4E291B1CAC72ED8B9003F4A0E8B8CFA932CBA845DDC35853FC39DA1FC465697287DD124D996DC8cFb4N" TargetMode="External"/><Relationship Id="rId18" Type="http://schemas.openxmlformats.org/officeDocument/2006/relationships/hyperlink" Target="consultantplus://offline/ref=75870FB405DC4E291B1CAC72ED8B9003F4A0E8B8CFA932CBA845DDC35853FC39C81F9C696B739BDA1458CF3C8EA372162D3B4BB83C731F41cCbDN" TargetMode="External"/><Relationship Id="rId26" Type="http://schemas.openxmlformats.org/officeDocument/2006/relationships/hyperlink" Target="consultantplus://offline/ref=75870FB405DC4E291B1CAC72ED8B9003F4A0E8B8CFA932CBA845DDC35853FC39C81F9C696B779FD81D58CF3C8EA372162D3B4BB83C731F41cCbDN" TargetMode="External"/><Relationship Id="rId39" Type="http://schemas.openxmlformats.org/officeDocument/2006/relationships/hyperlink" Target="consultantplus://offline/ref=75870FB405DC4E291B1CAC72ED8B9003F4A0E8B8CFA932CBA845DDC35853FC39C81F9C696B779CDF1558CF3C8EA372162D3B4BB83C731F41cCbDN" TargetMode="External"/><Relationship Id="rId3" Type="http://schemas.openxmlformats.org/officeDocument/2006/relationships/webSettings" Target="webSettings.xml"/><Relationship Id="rId21" Type="http://schemas.openxmlformats.org/officeDocument/2006/relationships/hyperlink" Target="consultantplus://offline/ref=75870FB405DC4E291B1CAC72ED8B9003F4A0E8B8CFA932CBA845DDC35853FC39C81F9C696B739DDB1758CF3C8EA372162D3B4BB83C731F41cCbDN" TargetMode="External"/><Relationship Id="rId34" Type="http://schemas.openxmlformats.org/officeDocument/2006/relationships/hyperlink" Target="consultantplus://offline/ref=75870FB405DC4E291B1CAC72ED8B9003F4A0E8B8CFA932CBA845DDC35853FC39C81F9C696B7690DF1058CF3C8EA372162D3B4BB83C731F41cCbDN" TargetMode="External"/><Relationship Id="rId42" Type="http://schemas.openxmlformats.org/officeDocument/2006/relationships/theme" Target="theme/theme1.xml"/><Relationship Id="rId7" Type="http://schemas.openxmlformats.org/officeDocument/2006/relationships/hyperlink" Target="consultantplus://offline/ref=75870FB405DC4E291B1CAC72ED8B9003F4A3EABDC6A732CBA845DDC35853FC39DA1FC465697287DD124D996DC8cFb4N" TargetMode="External"/><Relationship Id="rId12" Type="http://schemas.openxmlformats.org/officeDocument/2006/relationships/hyperlink" Target="consultantplus://offline/ref=75870FB405DC4E291B1CAC72ED8B9003F4A3E8B8CFA332CBA845DDC35853FC39C81F9C6B6C709BD64102DF38C7F47F0A2D2255BD2273c1bDN" TargetMode="External"/><Relationship Id="rId17" Type="http://schemas.openxmlformats.org/officeDocument/2006/relationships/hyperlink" Target="consultantplus://offline/ref=75870FB405DC4E291B1CAC72ED8B9003F4A0E8B8CFA932CBA845DDC35853FC39C81F9C696B7398D51158CF3C8EA372162D3B4BB83C731F41cCbDN" TargetMode="External"/><Relationship Id="rId25" Type="http://schemas.openxmlformats.org/officeDocument/2006/relationships/hyperlink" Target="consultantplus://offline/ref=75870FB405DC4E291B1CAC72ED8B9003F4A0E8B8CFA932CBA845DDC35853FC39C81F9C696B7391D51258CF3C8EA372162D3B4BB83C731F41cCbDN" TargetMode="External"/><Relationship Id="rId33" Type="http://schemas.openxmlformats.org/officeDocument/2006/relationships/hyperlink" Target="consultantplus://offline/ref=75870FB405DC4E291B1CAC72ED8B9003F4A0E8B8CFA932CBA845DDC35853FC39C81F9C696B7091DE1558CF3C8EA372162D3B4BB83C731F41cCbDN" TargetMode="External"/><Relationship Id="rId38" Type="http://schemas.openxmlformats.org/officeDocument/2006/relationships/hyperlink" Target="consultantplus://offline/ref=75870FB405DC4E291B1CAC72ED8B9003F4A0E8B8CFA932CBA845DDC35853FC39C81F9C696B779CDD1258CF3C8EA372162D3B4BB83C731F41cCbDN" TargetMode="External"/><Relationship Id="rId2" Type="http://schemas.openxmlformats.org/officeDocument/2006/relationships/settings" Target="settings.xml"/><Relationship Id="rId16" Type="http://schemas.openxmlformats.org/officeDocument/2006/relationships/hyperlink" Target="consultantplus://offline/ref=75870FB405DC4E291B1CAC72ED8B9003F4A0E8B8CFA932CBA845DDC35853FC39C81F9C696B7399DB1058CF3C8EA372162D3B4BB83C731F41cCbDN" TargetMode="External"/><Relationship Id="rId20" Type="http://schemas.openxmlformats.org/officeDocument/2006/relationships/hyperlink" Target="consultantplus://offline/ref=75870FB405DC4E291B1CAC72ED8B9003F4A0E8B8CFA932CBA845DDC35853FC39C81F9C696B739AD51258CF3C8EA372162D3B4BB83C731F41cCbDN" TargetMode="External"/><Relationship Id="rId29" Type="http://schemas.openxmlformats.org/officeDocument/2006/relationships/hyperlink" Target="consultantplus://offline/ref=75870FB405DC4E291B1CAC72ED8B9003F4A0E8B8CFA932CBA845DDC35853FC39C81F9C696B709DDB1058CF3C8EA372162D3B4BB83C731F41cCbDN"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5870FB405DC4E291B1CAC72ED8B9003F4A3EBB1CFA932CBA845DDC35853FC39C81F9C6C6E79CD8C5106966FCAE87F1333274BBDc2b0N" TargetMode="External"/><Relationship Id="rId11" Type="http://schemas.openxmlformats.org/officeDocument/2006/relationships/hyperlink" Target="consultantplus://offline/ref=75870FB405DC4E291B1CAC72ED8B9003F4A3E8B8CFA332CBA845DDC35853FC39C81F9C6B6C729DD64102DF38C7F47F0A2D2255BD2273c1bDN" TargetMode="External"/><Relationship Id="rId24" Type="http://schemas.openxmlformats.org/officeDocument/2006/relationships/hyperlink" Target="consultantplus://offline/ref=75870FB405DC4E291B1CAC72ED8B9003F4A0E8B8CFA932CBA845DDC35853FC39C81F9C696B739FDF1458CF3C8EA372162D3B4BB83C731F41cCbDN" TargetMode="External"/><Relationship Id="rId32" Type="http://schemas.openxmlformats.org/officeDocument/2006/relationships/hyperlink" Target="consultantplus://offline/ref=75870FB405DC4E291B1CAC72ED8B9003F4A0E8B8CFA932CBA845DDC35853FC39C81F9C696B709FDF1758CF3C8EA372162D3B4BB83C731F41cCbDN" TargetMode="External"/><Relationship Id="rId37" Type="http://schemas.openxmlformats.org/officeDocument/2006/relationships/hyperlink" Target="consultantplus://offline/ref=75870FB405DC4E291B1CAC72ED8B9003F4A0E8B8CFA932CBA845DDC35853FC39C81F9C696B779DD91158CF3C8EA372162D3B4BB83C731F41cCbDN" TargetMode="External"/><Relationship Id="rId40" Type="http://schemas.openxmlformats.org/officeDocument/2006/relationships/hyperlink" Target="consultantplus://offline/ref=75870FB405DC4E291B1CAC72ED8B9003F4A0E8B8CFA932CBA845DDC35853FC39DA1FC465697287DD124D996DC8cFb4N" TargetMode="External"/><Relationship Id="rId5" Type="http://schemas.openxmlformats.org/officeDocument/2006/relationships/hyperlink" Target="consultantplus://offline/ref=75870FB405DC4E291B1CAC72ED8B9003F4A3EABDC6A732CBA845DDC35853FC39C81F9C6A687092894417CE60C8F661142A3B49BF20c7b3N" TargetMode="External"/><Relationship Id="rId15" Type="http://schemas.openxmlformats.org/officeDocument/2006/relationships/hyperlink" Target="consultantplus://offline/ref=75870FB405DC4E291B1CAC72ED8B9003F4A0E8B8CFA932CBA845DDC35853FC39C81F9C696B729EDC1158CF3C8EA372162D3B4BB83C731F41cCbDN" TargetMode="External"/><Relationship Id="rId23" Type="http://schemas.openxmlformats.org/officeDocument/2006/relationships/hyperlink" Target="consultantplus://offline/ref=75870FB405DC4E291B1CAC72ED8B9003F4A0E8B8CFA932CBA845DDC35853FC39C81F9C696B739CD51758CF3C8EA372162D3B4BB83C731F41cCbDN" TargetMode="External"/><Relationship Id="rId28" Type="http://schemas.openxmlformats.org/officeDocument/2006/relationships/hyperlink" Target="consultantplus://offline/ref=75870FB405DC4E291B1CAC72ED8B9003F4A0E8B8CFA932CBA845DDC35853FC39C81F9C696B709BDD1558CF3C8EA372162D3B4BB83C731F41cCbDN" TargetMode="External"/><Relationship Id="rId36" Type="http://schemas.openxmlformats.org/officeDocument/2006/relationships/hyperlink" Target="consultantplus://offline/ref=75870FB405DC4E291B1CAC72ED8B9003F4A0E8B8CFA932CBA845DDC35853FC39C81F9C696B779AD51558CF3C8EA372162D3B4BB83C731F41cCbDN" TargetMode="External"/><Relationship Id="rId10" Type="http://schemas.openxmlformats.org/officeDocument/2006/relationships/hyperlink" Target="consultantplus://offline/ref=75870FB405DC4E291B1CAC72ED8B9003F4A3E8B8CFA332CBA845DDC35853FC39C81F9C6B6C709BD64102DF38C7F47F0A2D2255BD2273c1bDN" TargetMode="External"/><Relationship Id="rId19" Type="http://schemas.openxmlformats.org/officeDocument/2006/relationships/hyperlink" Target="consultantplus://offline/ref=75870FB405DC4E291B1CAC72ED8B9003F4A0E8B8CFA932CBA845DDC35853FC39C81F9C696B739ADF1758CF3C8EA372162D3B4BB83C731F41cCbDN" TargetMode="External"/><Relationship Id="rId31" Type="http://schemas.openxmlformats.org/officeDocument/2006/relationships/hyperlink" Target="consultantplus://offline/ref=75870FB405DC4E291B1CAC72ED8B9003F4A0E8B8CFA932CBA845DDC35853FC39C81F9C696B709FDD1C58CF3C8EA372162D3B4BB83C731F41cCbDN" TargetMode="External"/><Relationship Id="rId4" Type="http://schemas.openxmlformats.org/officeDocument/2006/relationships/hyperlink" Target="consultantplus://offline/ref=75870FB405DC4E291B1CAC64FEE7CC0CF4AAB4B4CFA43F9EF018DB940703FA6C885F9A3C283694DC15539B6DC2FD2B45697046BD226F1F44D15B4109c1b7N" TargetMode="External"/><Relationship Id="rId9" Type="http://schemas.openxmlformats.org/officeDocument/2006/relationships/hyperlink" Target="consultantplus://offline/ref=75870FB405DC4E291B1CAC72ED8B9003F4A3E8B8CFA332CBA845DDC35853FC39C81F9C6B6C729DD64102DF38C7F47F0A2D2255BD2273c1bDN" TargetMode="External"/><Relationship Id="rId14" Type="http://schemas.openxmlformats.org/officeDocument/2006/relationships/image" Target="media/image1.wmf"/><Relationship Id="rId22" Type="http://schemas.openxmlformats.org/officeDocument/2006/relationships/hyperlink" Target="consultantplus://offline/ref=75870FB405DC4E291B1CAC72ED8B9003F4A0E8B8CFA932CBA845DDC35853FC39C81F9C696B739CDB1258CF3C8EA372162D3B4BB83C731F41cCbDN" TargetMode="External"/><Relationship Id="rId27" Type="http://schemas.openxmlformats.org/officeDocument/2006/relationships/hyperlink" Target="consultantplus://offline/ref=75870FB405DC4E291B1CAC72ED8B9003F4A0E8B8CFA932CBA845DDC35853FC39C81F9C696B7098DF1258CF3C8EA372162D3B4BB83C731F41cCbDN" TargetMode="External"/><Relationship Id="rId30" Type="http://schemas.openxmlformats.org/officeDocument/2006/relationships/hyperlink" Target="consultantplus://offline/ref=75870FB405DC4E291B1CAC72ED8B9003F4A0E8B8CFA932CBA845DDC35853FC39C81F9C696B709CDC1D58CF3C8EA372162D3B4BB83C731F41cCbDN" TargetMode="External"/><Relationship Id="rId35" Type="http://schemas.openxmlformats.org/officeDocument/2006/relationships/hyperlink" Target="consultantplus://offline/ref=75870FB405DC4E291B1CAC72ED8B9003F4A0E8B8CFA932CBA845DDC35853FC39C81F9C696B779ADF1C58CF3C8EA372162D3B4BB83C731F41cCb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31</Pages>
  <Words>10941</Words>
  <Characters>62369</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Валерьевна Михайлова</dc:creator>
  <cp:keywords/>
  <dc:description/>
  <cp:lastModifiedBy>Дарья Валерьевна Михайлова</cp:lastModifiedBy>
  <cp:revision>2</cp:revision>
  <cp:lastPrinted>2022-07-20T14:05:00Z</cp:lastPrinted>
  <dcterms:created xsi:type="dcterms:W3CDTF">2022-07-20T13:27:00Z</dcterms:created>
  <dcterms:modified xsi:type="dcterms:W3CDTF">2022-07-20T14:10:00Z</dcterms:modified>
</cp:coreProperties>
</file>